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36" w:rsidRDefault="00335EA3">
      <w:pPr>
        <w:pStyle w:val="Title"/>
      </w:pPr>
      <w:r>
        <w:t>S. ELLEN PELLETT</w:t>
      </w:r>
    </w:p>
    <w:p w:rsidR="00D55936" w:rsidRDefault="00D55936">
      <w:pPr>
        <w:widowControl w:val="0"/>
        <w:jc w:val="center"/>
        <w:rPr>
          <w:b/>
          <w:sz w:val="22"/>
        </w:rPr>
      </w:pPr>
    </w:p>
    <w:p w:rsidR="00D55936" w:rsidRDefault="00D55936">
      <w:pPr>
        <w:widowControl w:val="0"/>
        <w:jc w:val="center"/>
        <w:rPr>
          <w:b/>
          <w:sz w:val="22"/>
        </w:rPr>
      </w:pPr>
    </w:p>
    <w:p w:rsidR="00D55936" w:rsidRDefault="00335EA3">
      <w:pPr>
        <w:widowControl w:val="0"/>
        <w:rPr>
          <w:sz w:val="22"/>
        </w:rPr>
      </w:pPr>
      <w:r>
        <w:rPr>
          <w:sz w:val="22"/>
        </w:rPr>
        <w:t>Business Address:</w:t>
      </w:r>
      <w:r>
        <w:rPr>
          <w:sz w:val="22"/>
        </w:rPr>
        <w:tab/>
      </w:r>
      <w:r>
        <w:rPr>
          <w:sz w:val="22"/>
        </w:rPr>
        <w:tab/>
        <w:t>1324 Old English Lane</w:t>
      </w:r>
    </w:p>
    <w:p w:rsidR="00D55936" w:rsidRDefault="00335EA3">
      <w:pPr>
        <w:widowControl w:val="0"/>
        <w:ind w:firstLine="2880"/>
        <w:rPr>
          <w:sz w:val="22"/>
        </w:rPr>
      </w:pPr>
      <w:r>
        <w:rPr>
          <w:sz w:val="22"/>
        </w:rPr>
        <w:t>Oakville, Ontario  L6M 2P5</w:t>
      </w:r>
    </w:p>
    <w:p w:rsidR="00D55936" w:rsidRDefault="00335EA3">
      <w:pPr>
        <w:widowControl w:val="0"/>
        <w:ind w:firstLine="2880"/>
        <w:rPr>
          <w:sz w:val="22"/>
        </w:rPr>
      </w:pPr>
      <w:r>
        <w:rPr>
          <w:sz w:val="22"/>
        </w:rPr>
        <w:t xml:space="preserve">Tel. (905) 469-8315  </w:t>
      </w:r>
      <w:r>
        <w:rPr>
          <w:sz w:val="22"/>
        </w:rPr>
        <w:tab/>
      </w:r>
    </w:p>
    <w:p w:rsidR="00D55936" w:rsidRDefault="00335EA3">
      <w:pPr>
        <w:widowControl w:val="0"/>
        <w:ind w:firstLine="2880"/>
        <w:rPr>
          <w:sz w:val="22"/>
        </w:rPr>
      </w:pPr>
      <w:r>
        <w:rPr>
          <w:sz w:val="22"/>
        </w:rPr>
        <w:t>Fax. (905) 469-9064</w:t>
      </w:r>
    </w:p>
    <w:p w:rsidR="00D55936" w:rsidRDefault="00335EA3">
      <w:pPr>
        <w:widowControl w:val="0"/>
        <w:rPr>
          <w:sz w:val="22"/>
        </w:rPr>
      </w:pPr>
      <w:r>
        <w:rPr>
          <w:sz w:val="22"/>
        </w:rPr>
        <w:tab/>
      </w:r>
      <w:r>
        <w:rPr>
          <w:sz w:val="22"/>
        </w:rPr>
        <w:tab/>
      </w:r>
      <w:r>
        <w:rPr>
          <w:sz w:val="22"/>
        </w:rPr>
        <w:tab/>
      </w:r>
      <w:r>
        <w:rPr>
          <w:sz w:val="22"/>
        </w:rPr>
        <w:tab/>
        <w:t>Email: epellett@cogeco.ca</w:t>
      </w:r>
    </w:p>
    <w:p w:rsidR="00D55936" w:rsidRDefault="00D55936">
      <w:pPr>
        <w:widowControl w:val="0"/>
        <w:rPr>
          <w:sz w:val="22"/>
        </w:rPr>
      </w:pPr>
    </w:p>
    <w:p w:rsidR="00D55936" w:rsidRDefault="00D55936">
      <w:pPr>
        <w:widowControl w:val="0"/>
        <w:rPr>
          <w:sz w:val="22"/>
        </w:rPr>
      </w:pPr>
    </w:p>
    <w:p w:rsidR="00D55936" w:rsidRPr="006408B9" w:rsidRDefault="00335EA3">
      <w:pPr>
        <w:widowControl w:val="0"/>
        <w:rPr>
          <w:sz w:val="24"/>
        </w:rPr>
      </w:pPr>
      <w:r w:rsidRPr="006408B9">
        <w:rPr>
          <w:b/>
          <w:sz w:val="24"/>
        </w:rPr>
        <w:t>EDUCATION &amp; TRAINING</w:t>
      </w:r>
    </w:p>
    <w:p w:rsidR="00D55936" w:rsidRDefault="00D55936">
      <w:pPr>
        <w:widowControl w:val="0"/>
        <w:rPr>
          <w:b/>
          <w:sz w:val="22"/>
        </w:rPr>
      </w:pPr>
    </w:p>
    <w:p w:rsidR="00D55936" w:rsidRDefault="00335EA3" w:rsidP="00783159">
      <w:pPr>
        <w:widowControl w:val="0"/>
        <w:rPr>
          <w:sz w:val="22"/>
        </w:rPr>
      </w:pPr>
      <w:r>
        <w:rPr>
          <w:sz w:val="22"/>
        </w:rPr>
        <w:t>1987</w:t>
      </w:r>
      <w:r>
        <w:rPr>
          <w:sz w:val="22"/>
        </w:rPr>
        <w:tab/>
      </w:r>
      <w:r>
        <w:rPr>
          <w:sz w:val="22"/>
        </w:rPr>
        <w:tab/>
        <w:t>Bachelor of Science Degree, Honour Standing</w:t>
      </w:r>
    </w:p>
    <w:p w:rsidR="00783159" w:rsidRDefault="00783159" w:rsidP="00783159">
      <w:pPr>
        <w:widowControl w:val="0"/>
        <w:rPr>
          <w:sz w:val="22"/>
        </w:rPr>
      </w:pPr>
      <w:r>
        <w:rPr>
          <w:sz w:val="22"/>
        </w:rPr>
        <w:tab/>
      </w:r>
      <w:r>
        <w:rPr>
          <w:sz w:val="22"/>
        </w:rPr>
        <w:tab/>
        <w:t>Occupational Therapy Program</w:t>
      </w:r>
    </w:p>
    <w:p w:rsidR="00783159" w:rsidRPr="006559A8" w:rsidRDefault="00783159" w:rsidP="00783159">
      <w:pPr>
        <w:widowControl w:val="0"/>
        <w:rPr>
          <w:sz w:val="22"/>
        </w:rPr>
      </w:pPr>
      <w:r>
        <w:rPr>
          <w:sz w:val="22"/>
        </w:rPr>
        <w:tab/>
      </w:r>
      <w:r>
        <w:rPr>
          <w:sz w:val="22"/>
        </w:rPr>
        <w:tab/>
        <w:t>Queen’s University, Kingston</w:t>
      </w:r>
    </w:p>
    <w:p w:rsidR="00783159" w:rsidRDefault="00783159">
      <w:pPr>
        <w:widowControl w:val="0"/>
        <w:rPr>
          <w:b/>
          <w:sz w:val="22"/>
        </w:rPr>
      </w:pPr>
    </w:p>
    <w:p w:rsidR="00783159" w:rsidRDefault="00783159" w:rsidP="00783159">
      <w:pPr>
        <w:widowControl w:val="0"/>
        <w:rPr>
          <w:b/>
          <w:sz w:val="22"/>
        </w:rPr>
      </w:pPr>
      <w:r>
        <w:rPr>
          <w:sz w:val="22"/>
        </w:rPr>
        <w:t>1987</w:t>
      </w:r>
      <w:r>
        <w:rPr>
          <w:sz w:val="22"/>
        </w:rPr>
        <w:tab/>
      </w:r>
      <w:r>
        <w:rPr>
          <w:sz w:val="22"/>
        </w:rPr>
        <w:tab/>
        <w:t>Bachelor of Arts Degree, Health</w:t>
      </w:r>
    </w:p>
    <w:p w:rsidR="00783159" w:rsidRPr="006559A8" w:rsidRDefault="00783159" w:rsidP="00783159">
      <w:pPr>
        <w:widowControl w:val="0"/>
        <w:rPr>
          <w:b/>
          <w:sz w:val="22"/>
        </w:rPr>
      </w:pPr>
      <w:r>
        <w:rPr>
          <w:b/>
          <w:sz w:val="22"/>
        </w:rPr>
        <w:tab/>
      </w:r>
      <w:r>
        <w:rPr>
          <w:b/>
          <w:sz w:val="22"/>
        </w:rPr>
        <w:tab/>
      </w:r>
      <w:r>
        <w:rPr>
          <w:sz w:val="22"/>
        </w:rPr>
        <w:t>Queen's University, Kingston</w:t>
      </w:r>
      <w:r>
        <w:rPr>
          <w:sz w:val="22"/>
        </w:rPr>
        <w:tab/>
      </w:r>
    </w:p>
    <w:p w:rsidR="00783159" w:rsidRDefault="00783159" w:rsidP="00783159">
      <w:pPr>
        <w:widowControl w:val="0"/>
        <w:rPr>
          <w:sz w:val="22"/>
        </w:rPr>
      </w:pPr>
    </w:p>
    <w:p w:rsidR="00783159" w:rsidRDefault="00783159" w:rsidP="00783159">
      <w:pPr>
        <w:widowControl w:val="0"/>
        <w:rPr>
          <w:sz w:val="22"/>
        </w:rPr>
      </w:pPr>
      <w:r>
        <w:rPr>
          <w:sz w:val="22"/>
        </w:rPr>
        <w:t>2007</w:t>
      </w:r>
      <w:r>
        <w:rPr>
          <w:sz w:val="22"/>
        </w:rPr>
        <w:tab/>
      </w:r>
      <w:r>
        <w:rPr>
          <w:sz w:val="22"/>
        </w:rPr>
        <w:tab/>
        <w:t>Calibrated Assessor, Assessment of Motor and Process Skills</w:t>
      </w:r>
    </w:p>
    <w:p w:rsidR="00783159" w:rsidRDefault="00783159" w:rsidP="00783159">
      <w:pPr>
        <w:widowControl w:val="0"/>
        <w:rPr>
          <w:sz w:val="22"/>
        </w:rPr>
      </w:pPr>
      <w:r>
        <w:rPr>
          <w:sz w:val="22"/>
        </w:rPr>
        <w:tab/>
      </w:r>
      <w:r>
        <w:rPr>
          <w:sz w:val="22"/>
        </w:rPr>
        <w:tab/>
        <w:t xml:space="preserve">AMPS Project International, Inc.  Hampton Falls, NH </w:t>
      </w:r>
    </w:p>
    <w:p w:rsidR="00783159" w:rsidRDefault="00783159">
      <w:pPr>
        <w:widowControl w:val="0"/>
        <w:rPr>
          <w:sz w:val="22"/>
        </w:rPr>
      </w:pPr>
    </w:p>
    <w:p w:rsidR="00783159" w:rsidRPr="006408B9" w:rsidRDefault="00783159">
      <w:pPr>
        <w:widowControl w:val="0"/>
        <w:rPr>
          <w:b/>
          <w:sz w:val="24"/>
        </w:rPr>
      </w:pPr>
    </w:p>
    <w:p w:rsidR="00783159" w:rsidRPr="006408B9" w:rsidRDefault="00783159">
      <w:pPr>
        <w:widowControl w:val="0"/>
        <w:rPr>
          <w:b/>
          <w:sz w:val="24"/>
        </w:rPr>
      </w:pPr>
      <w:r w:rsidRPr="006408B9">
        <w:rPr>
          <w:b/>
          <w:sz w:val="24"/>
        </w:rPr>
        <w:t xml:space="preserve">PROFESSIONAL ORGANIZATIONS </w:t>
      </w:r>
    </w:p>
    <w:p w:rsidR="00783159" w:rsidRDefault="00783159">
      <w:pPr>
        <w:widowControl w:val="0"/>
        <w:rPr>
          <w:b/>
          <w:sz w:val="22"/>
        </w:rPr>
      </w:pPr>
    </w:p>
    <w:p w:rsidR="00783159" w:rsidRDefault="00783159" w:rsidP="00783159">
      <w:pPr>
        <w:widowControl w:val="0"/>
        <w:rPr>
          <w:sz w:val="22"/>
        </w:rPr>
      </w:pPr>
      <w:r>
        <w:rPr>
          <w:sz w:val="22"/>
        </w:rPr>
        <w:t>Registered Member, College of Occupational Therapists of Ontario (# G9300938)</w:t>
      </w:r>
    </w:p>
    <w:p w:rsidR="00783159" w:rsidRDefault="00783159" w:rsidP="00783159">
      <w:pPr>
        <w:widowControl w:val="0"/>
        <w:rPr>
          <w:sz w:val="22"/>
        </w:rPr>
      </w:pPr>
      <w:r>
        <w:rPr>
          <w:sz w:val="22"/>
        </w:rPr>
        <w:tab/>
      </w:r>
    </w:p>
    <w:p w:rsidR="00783159" w:rsidRDefault="00783159" w:rsidP="00783159">
      <w:pPr>
        <w:widowControl w:val="0"/>
        <w:rPr>
          <w:b/>
          <w:sz w:val="22"/>
        </w:rPr>
      </w:pPr>
      <w:r>
        <w:rPr>
          <w:sz w:val="22"/>
        </w:rPr>
        <w:t>Member, Ontario Society of Occupational Therapists</w:t>
      </w:r>
    </w:p>
    <w:p w:rsidR="00783159" w:rsidRDefault="00783159" w:rsidP="00783159">
      <w:pPr>
        <w:widowControl w:val="0"/>
        <w:rPr>
          <w:b/>
          <w:sz w:val="22"/>
        </w:rPr>
      </w:pPr>
    </w:p>
    <w:p w:rsidR="00783159" w:rsidRDefault="00783159" w:rsidP="00783159">
      <w:pPr>
        <w:widowControl w:val="0"/>
        <w:rPr>
          <w:b/>
          <w:sz w:val="22"/>
        </w:rPr>
      </w:pPr>
      <w:r>
        <w:rPr>
          <w:sz w:val="22"/>
        </w:rPr>
        <w:t>Member, Canadian Association of Occupational Therapists</w:t>
      </w:r>
    </w:p>
    <w:p w:rsidR="00783159" w:rsidRDefault="00783159" w:rsidP="00783159">
      <w:pPr>
        <w:widowControl w:val="0"/>
        <w:rPr>
          <w:b/>
          <w:sz w:val="22"/>
        </w:rPr>
      </w:pPr>
    </w:p>
    <w:p w:rsidR="00783159" w:rsidRDefault="00783159" w:rsidP="00783159">
      <w:pPr>
        <w:widowControl w:val="0"/>
        <w:rPr>
          <w:b/>
          <w:sz w:val="22"/>
        </w:rPr>
      </w:pPr>
      <w:r>
        <w:rPr>
          <w:sz w:val="22"/>
        </w:rPr>
        <w:t>Member, Ontario Brain Injury Association</w:t>
      </w:r>
    </w:p>
    <w:p w:rsidR="00783159" w:rsidRDefault="00783159" w:rsidP="00783159">
      <w:pPr>
        <w:widowControl w:val="0"/>
        <w:rPr>
          <w:sz w:val="22"/>
        </w:rPr>
      </w:pPr>
    </w:p>
    <w:p w:rsidR="00783159" w:rsidRDefault="00783159" w:rsidP="00783159">
      <w:pPr>
        <w:widowControl w:val="0"/>
        <w:rPr>
          <w:sz w:val="22"/>
        </w:rPr>
      </w:pPr>
      <w:r>
        <w:rPr>
          <w:sz w:val="22"/>
        </w:rPr>
        <w:t>Member, Brain Injury Association of Peel &amp; Halton</w:t>
      </w:r>
    </w:p>
    <w:p w:rsidR="00783159" w:rsidRDefault="00783159" w:rsidP="00783159">
      <w:pPr>
        <w:widowControl w:val="0"/>
        <w:spacing w:after="120"/>
        <w:rPr>
          <w:sz w:val="22"/>
        </w:rPr>
      </w:pPr>
    </w:p>
    <w:p w:rsidR="00783159" w:rsidRDefault="00783159">
      <w:pPr>
        <w:widowControl w:val="0"/>
        <w:rPr>
          <w:b/>
          <w:sz w:val="22"/>
        </w:rPr>
      </w:pPr>
    </w:p>
    <w:p w:rsidR="00783159" w:rsidRDefault="00783159">
      <w:pPr>
        <w:widowControl w:val="0"/>
        <w:rPr>
          <w:b/>
          <w:sz w:val="22"/>
        </w:rPr>
      </w:pPr>
    </w:p>
    <w:p w:rsidR="00783159" w:rsidRPr="006408B9" w:rsidRDefault="00783159">
      <w:pPr>
        <w:widowControl w:val="0"/>
        <w:rPr>
          <w:b/>
          <w:sz w:val="24"/>
        </w:rPr>
      </w:pPr>
      <w:r w:rsidRPr="006408B9">
        <w:rPr>
          <w:b/>
          <w:sz w:val="24"/>
        </w:rPr>
        <w:t>EMPLOYMENT HISTORY</w:t>
      </w:r>
    </w:p>
    <w:p w:rsidR="00783159" w:rsidRDefault="00783159">
      <w:pPr>
        <w:widowControl w:val="0"/>
        <w:rPr>
          <w:sz w:val="22"/>
        </w:rPr>
      </w:pPr>
    </w:p>
    <w:p w:rsidR="00783159" w:rsidRDefault="00783159">
      <w:pPr>
        <w:widowControl w:val="0"/>
        <w:rPr>
          <w:sz w:val="22"/>
        </w:rPr>
      </w:pPr>
    </w:p>
    <w:p w:rsidR="00783159" w:rsidRDefault="00783159">
      <w:pPr>
        <w:widowControl w:val="0"/>
        <w:rPr>
          <w:b/>
          <w:sz w:val="22"/>
        </w:rPr>
      </w:pPr>
      <w:r>
        <w:rPr>
          <w:sz w:val="22"/>
        </w:rPr>
        <w:t xml:space="preserve">March 1997 to present </w:t>
      </w:r>
      <w:r>
        <w:rPr>
          <w:sz w:val="22"/>
        </w:rPr>
        <w:tab/>
      </w:r>
      <w:r>
        <w:rPr>
          <w:sz w:val="22"/>
        </w:rPr>
        <w:tab/>
      </w:r>
      <w:r>
        <w:rPr>
          <w:b/>
          <w:sz w:val="22"/>
        </w:rPr>
        <w:t>S.E. PELLETT &amp; ASSOCIATES</w:t>
      </w:r>
    </w:p>
    <w:p w:rsidR="00783159" w:rsidRDefault="00783159">
      <w:pPr>
        <w:widowControl w:val="0"/>
        <w:rPr>
          <w:b/>
          <w:sz w:val="22"/>
        </w:rPr>
      </w:pPr>
    </w:p>
    <w:p w:rsidR="00783159" w:rsidRDefault="00783159">
      <w:pPr>
        <w:widowControl w:val="0"/>
        <w:numPr>
          <w:ilvl w:val="0"/>
          <w:numId w:val="1"/>
        </w:numPr>
        <w:rPr>
          <w:b/>
          <w:sz w:val="22"/>
        </w:rPr>
      </w:pPr>
      <w:r>
        <w:rPr>
          <w:sz w:val="22"/>
        </w:rPr>
        <w:t>Sole practice, delivering community-based Occupational Therapy services.</w:t>
      </w:r>
    </w:p>
    <w:p w:rsidR="00783159" w:rsidRDefault="00783159">
      <w:pPr>
        <w:widowControl w:val="0"/>
        <w:numPr>
          <w:ilvl w:val="0"/>
          <w:numId w:val="1"/>
        </w:numPr>
        <w:rPr>
          <w:b/>
          <w:sz w:val="22"/>
        </w:rPr>
      </w:pPr>
      <w:r>
        <w:rPr>
          <w:sz w:val="22"/>
        </w:rPr>
        <w:t>Specializing in the assessment and rehabilitation of young adults and adults with Acquired Brain Injuries, applying compensatory and adaptive approaches to maximize functional recovery, and to assist individuals to improve quality of life and to re-build a positive sense of self.</w:t>
      </w:r>
    </w:p>
    <w:p w:rsidR="00783159" w:rsidRDefault="00783159">
      <w:pPr>
        <w:widowControl w:val="0"/>
        <w:numPr>
          <w:ilvl w:val="0"/>
          <w:numId w:val="1"/>
        </w:numPr>
        <w:rPr>
          <w:sz w:val="22"/>
        </w:rPr>
      </w:pPr>
      <w:r>
        <w:rPr>
          <w:sz w:val="22"/>
        </w:rPr>
        <w:t>Committed to a high degree of professionalism, as well as collaboration with clients, rehabilitation providers, legal representatives, and insurers to set and achieve meaningful and functional goals.</w:t>
      </w:r>
    </w:p>
    <w:p w:rsidR="00783159" w:rsidRDefault="00783159" w:rsidP="00783159">
      <w:pPr>
        <w:widowControl w:val="0"/>
        <w:rPr>
          <w:b/>
          <w:sz w:val="22"/>
        </w:rPr>
      </w:pPr>
    </w:p>
    <w:p w:rsidR="00783159" w:rsidRDefault="00783159" w:rsidP="00783159">
      <w:pPr>
        <w:widowControl w:val="0"/>
        <w:rPr>
          <w:b/>
          <w:sz w:val="22"/>
        </w:rPr>
      </w:pPr>
      <w:r>
        <w:rPr>
          <w:b/>
          <w:sz w:val="22"/>
        </w:rPr>
        <w:t>2008 – 2010</w:t>
      </w:r>
      <w:r>
        <w:rPr>
          <w:b/>
          <w:sz w:val="22"/>
        </w:rPr>
        <w:tab/>
      </w:r>
      <w:r>
        <w:rPr>
          <w:b/>
          <w:sz w:val="22"/>
        </w:rPr>
        <w:tab/>
      </w:r>
      <w:r>
        <w:rPr>
          <w:b/>
          <w:sz w:val="22"/>
        </w:rPr>
        <w:tab/>
        <w:t>ASSESSNET INC</w:t>
      </w:r>
    </w:p>
    <w:p w:rsidR="00783159" w:rsidRDefault="00783159" w:rsidP="00783159">
      <w:pPr>
        <w:widowControl w:val="0"/>
        <w:rPr>
          <w:b/>
          <w:sz w:val="22"/>
        </w:rPr>
      </w:pPr>
    </w:p>
    <w:p w:rsidR="00783159" w:rsidRDefault="00783159" w:rsidP="00783159">
      <w:pPr>
        <w:widowControl w:val="0"/>
        <w:spacing w:after="120"/>
        <w:rPr>
          <w:b/>
          <w:i/>
          <w:sz w:val="22"/>
        </w:rPr>
      </w:pPr>
      <w:r>
        <w:rPr>
          <w:b/>
          <w:i/>
          <w:sz w:val="22"/>
        </w:rPr>
        <w:t>IE Assessor</w:t>
      </w:r>
    </w:p>
    <w:p w:rsidR="00783159" w:rsidRPr="0090470D" w:rsidRDefault="00783159" w:rsidP="00783159">
      <w:pPr>
        <w:widowControl w:val="0"/>
        <w:numPr>
          <w:ilvl w:val="0"/>
          <w:numId w:val="9"/>
        </w:numPr>
        <w:rPr>
          <w:i/>
          <w:sz w:val="22"/>
        </w:rPr>
      </w:pPr>
      <w:r w:rsidRPr="0090470D">
        <w:rPr>
          <w:sz w:val="22"/>
        </w:rPr>
        <w:t xml:space="preserve">Occupational </w:t>
      </w:r>
      <w:r>
        <w:rPr>
          <w:sz w:val="22"/>
        </w:rPr>
        <w:t>T</w:t>
      </w:r>
      <w:r w:rsidRPr="0090470D">
        <w:rPr>
          <w:sz w:val="22"/>
        </w:rPr>
        <w:t xml:space="preserve">herapy assessments </w:t>
      </w:r>
      <w:r>
        <w:rPr>
          <w:sz w:val="22"/>
        </w:rPr>
        <w:t>for catastrophic determination.</w:t>
      </w:r>
    </w:p>
    <w:p w:rsidR="00783159" w:rsidRDefault="00783159" w:rsidP="00783159">
      <w:pPr>
        <w:widowControl w:val="0"/>
        <w:rPr>
          <w:sz w:val="22"/>
        </w:rPr>
      </w:pPr>
    </w:p>
    <w:p w:rsidR="00783159" w:rsidRPr="0090470D" w:rsidRDefault="00783159" w:rsidP="00783159">
      <w:pPr>
        <w:widowControl w:val="0"/>
        <w:rPr>
          <w:b/>
          <w:sz w:val="22"/>
        </w:rPr>
      </w:pPr>
    </w:p>
    <w:p w:rsidR="00783159" w:rsidRDefault="00783159">
      <w:pPr>
        <w:widowControl w:val="0"/>
        <w:numPr>
          <w:ilvl w:val="1"/>
          <w:numId w:val="3"/>
        </w:numPr>
        <w:rPr>
          <w:b/>
          <w:bCs/>
          <w:sz w:val="22"/>
        </w:rPr>
      </w:pPr>
      <w:r>
        <w:rPr>
          <w:b/>
          <w:bCs/>
          <w:sz w:val="22"/>
        </w:rPr>
        <w:t>HAMILTON HOSPITALS ASSESSMENT CENTRE</w:t>
      </w:r>
    </w:p>
    <w:p w:rsidR="00783159" w:rsidRDefault="00783159">
      <w:pPr>
        <w:widowControl w:val="0"/>
        <w:tabs>
          <w:tab w:val="left" w:pos="2880"/>
        </w:tabs>
        <w:rPr>
          <w:b/>
          <w:bCs/>
          <w:sz w:val="22"/>
        </w:rPr>
      </w:pPr>
    </w:p>
    <w:p w:rsidR="00783159" w:rsidRDefault="00783159" w:rsidP="00783159">
      <w:pPr>
        <w:pStyle w:val="Heading1"/>
        <w:spacing w:after="120"/>
      </w:pPr>
      <w:r>
        <w:t>DAC Assessor</w:t>
      </w:r>
    </w:p>
    <w:p w:rsidR="00783159" w:rsidRPr="006559A8" w:rsidRDefault="00783159" w:rsidP="00783159">
      <w:pPr>
        <w:pStyle w:val="Heading1"/>
        <w:numPr>
          <w:ilvl w:val="0"/>
          <w:numId w:val="9"/>
        </w:numPr>
        <w:tabs>
          <w:tab w:val="clear" w:pos="2880"/>
          <w:tab w:val="left" w:pos="426"/>
        </w:tabs>
        <w:ind w:left="426" w:hanging="426"/>
        <w:rPr>
          <w:b w:val="0"/>
          <w:i w:val="0"/>
        </w:rPr>
      </w:pPr>
      <w:r w:rsidRPr="006559A8">
        <w:rPr>
          <w:b w:val="0"/>
          <w:i w:val="0"/>
        </w:rPr>
        <w:t>Medical/Rehabilitation Assessments, Disability Assessments, Attendant Care Assessments for clients with soft tissue or Acquired Brain Injuries resulting from motor vehicle accidents.</w:t>
      </w:r>
    </w:p>
    <w:p w:rsidR="00783159" w:rsidRDefault="00783159">
      <w:pPr>
        <w:widowControl w:val="0"/>
        <w:tabs>
          <w:tab w:val="left" w:pos="2880"/>
        </w:tabs>
        <w:rPr>
          <w:sz w:val="22"/>
        </w:rPr>
      </w:pPr>
    </w:p>
    <w:p w:rsidR="00783159" w:rsidRDefault="00783159">
      <w:pPr>
        <w:widowControl w:val="0"/>
        <w:tabs>
          <w:tab w:val="left" w:pos="2880"/>
        </w:tabs>
        <w:rPr>
          <w:sz w:val="22"/>
        </w:rPr>
      </w:pPr>
    </w:p>
    <w:p w:rsidR="00783159" w:rsidRDefault="00783159">
      <w:pPr>
        <w:widowControl w:val="0"/>
        <w:tabs>
          <w:tab w:val="left" w:pos="2880"/>
        </w:tabs>
        <w:rPr>
          <w:sz w:val="22"/>
        </w:rPr>
      </w:pPr>
      <w:r>
        <w:rPr>
          <w:b/>
          <w:bCs/>
          <w:sz w:val="22"/>
        </w:rPr>
        <w:t>1994-1997</w:t>
      </w:r>
      <w:r>
        <w:rPr>
          <w:sz w:val="22"/>
        </w:rPr>
        <w:tab/>
      </w:r>
      <w:r>
        <w:rPr>
          <w:b/>
          <w:sz w:val="22"/>
        </w:rPr>
        <w:t>TORONTO OCCUPATIONAL THERAPY ASSOCIATES (TOTA)</w:t>
      </w:r>
      <w:r>
        <w:rPr>
          <w:sz w:val="22"/>
        </w:rPr>
        <w:tab/>
      </w:r>
      <w:r>
        <w:rPr>
          <w:sz w:val="22"/>
        </w:rPr>
        <w:tab/>
      </w:r>
      <w:r>
        <w:rPr>
          <w:sz w:val="22"/>
        </w:rPr>
        <w:tab/>
      </w:r>
      <w:r>
        <w:rPr>
          <w:sz w:val="22"/>
        </w:rPr>
        <w:tab/>
      </w:r>
      <w:r>
        <w:rPr>
          <w:sz w:val="22"/>
        </w:rPr>
        <w:tab/>
      </w:r>
      <w:r>
        <w:rPr>
          <w:sz w:val="22"/>
        </w:rPr>
        <w:tab/>
      </w:r>
    </w:p>
    <w:p w:rsidR="00783159" w:rsidRDefault="00783159" w:rsidP="00783159">
      <w:pPr>
        <w:pStyle w:val="Heading2"/>
        <w:spacing w:after="120"/>
      </w:pPr>
      <w:r>
        <w:t>Senior Occupational Therapist</w:t>
      </w:r>
    </w:p>
    <w:p w:rsidR="00783159" w:rsidRDefault="00783159" w:rsidP="00783159">
      <w:pPr>
        <w:widowControl w:val="0"/>
        <w:numPr>
          <w:ilvl w:val="0"/>
          <w:numId w:val="1"/>
        </w:numPr>
        <w:ind w:left="357" w:hanging="357"/>
        <w:jc w:val="both"/>
        <w:rPr>
          <w:sz w:val="22"/>
        </w:rPr>
      </w:pPr>
      <w:r>
        <w:rPr>
          <w:sz w:val="22"/>
        </w:rPr>
        <w:t>Functional, home &amp; community based assessment and intervention programs for individuals with soft tissue or brain injuries resulting from motor vehicle accidents.</w:t>
      </w:r>
    </w:p>
    <w:p w:rsidR="00783159" w:rsidRDefault="00783159" w:rsidP="00783159">
      <w:pPr>
        <w:widowControl w:val="0"/>
        <w:numPr>
          <w:ilvl w:val="0"/>
          <w:numId w:val="1"/>
        </w:numPr>
        <w:ind w:left="357" w:hanging="357"/>
        <w:jc w:val="both"/>
        <w:rPr>
          <w:sz w:val="22"/>
        </w:rPr>
      </w:pPr>
      <w:r>
        <w:rPr>
          <w:sz w:val="22"/>
        </w:rPr>
        <w:t>Performed Job Site Analyses, Functional Abilities Evaluations for Workers and Homemakers, and facilitated return-to-work programs.</w:t>
      </w:r>
    </w:p>
    <w:p w:rsidR="00783159" w:rsidRDefault="00783159" w:rsidP="00783159">
      <w:pPr>
        <w:widowControl w:val="0"/>
        <w:numPr>
          <w:ilvl w:val="0"/>
          <w:numId w:val="1"/>
        </w:numPr>
        <w:ind w:left="357" w:hanging="357"/>
        <w:jc w:val="both"/>
        <w:rPr>
          <w:sz w:val="22"/>
        </w:rPr>
      </w:pPr>
      <w:r>
        <w:rPr>
          <w:sz w:val="22"/>
        </w:rPr>
        <w:t>Managed the interaction with insurers, rehabilitation consultants, physicians, and other therapists to effectively deliver co-ordinated client-centred rehabilitation programs.</w:t>
      </w:r>
    </w:p>
    <w:p w:rsidR="00783159" w:rsidRDefault="00783159">
      <w:pPr>
        <w:widowControl w:val="0"/>
        <w:tabs>
          <w:tab w:val="left" w:pos="3240"/>
        </w:tabs>
        <w:jc w:val="both"/>
        <w:rPr>
          <w:sz w:val="22"/>
          <w:u w:val="single"/>
        </w:rPr>
      </w:pPr>
    </w:p>
    <w:p w:rsidR="00783159" w:rsidRDefault="00783159" w:rsidP="00783159">
      <w:pPr>
        <w:widowControl w:val="0"/>
        <w:tabs>
          <w:tab w:val="left" w:pos="3240"/>
        </w:tabs>
        <w:spacing w:after="120"/>
        <w:jc w:val="both"/>
        <w:rPr>
          <w:b/>
          <w:bCs/>
          <w:sz w:val="22"/>
          <w:u w:val="single"/>
        </w:rPr>
      </w:pPr>
      <w:r>
        <w:rPr>
          <w:b/>
          <w:bCs/>
          <w:i/>
          <w:sz w:val="22"/>
        </w:rPr>
        <w:t>Manager of Clinical Services</w:t>
      </w:r>
      <w:r>
        <w:rPr>
          <w:b/>
          <w:bCs/>
          <w:sz w:val="22"/>
        </w:rPr>
        <w:tab/>
        <w:t xml:space="preserve">  </w:t>
      </w:r>
    </w:p>
    <w:p w:rsidR="00783159" w:rsidRDefault="00783159">
      <w:pPr>
        <w:widowControl w:val="0"/>
        <w:numPr>
          <w:ilvl w:val="0"/>
          <w:numId w:val="1"/>
        </w:numPr>
        <w:jc w:val="both"/>
        <w:rPr>
          <w:sz w:val="22"/>
        </w:rPr>
      </w:pPr>
      <w:r>
        <w:rPr>
          <w:sz w:val="22"/>
        </w:rPr>
        <w:t>Actively involved in the selection, orientation and ongoing supervision of OT consultants.</w:t>
      </w:r>
    </w:p>
    <w:p w:rsidR="00783159" w:rsidRDefault="00783159">
      <w:pPr>
        <w:widowControl w:val="0"/>
        <w:numPr>
          <w:ilvl w:val="0"/>
          <w:numId w:val="1"/>
        </w:numPr>
        <w:jc w:val="both"/>
        <w:rPr>
          <w:sz w:val="22"/>
        </w:rPr>
      </w:pPr>
      <w:r>
        <w:rPr>
          <w:sz w:val="22"/>
        </w:rPr>
        <w:t>Contributed to the marketing and development initiatives of   TOTA’s Hamilton office.</w:t>
      </w:r>
    </w:p>
    <w:p w:rsidR="00783159" w:rsidRDefault="00783159">
      <w:pPr>
        <w:widowControl w:val="0"/>
        <w:numPr>
          <w:ilvl w:val="0"/>
          <w:numId w:val="1"/>
        </w:numPr>
        <w:jc w:val="both"/>
        <w:rPr>
          <w:sz w:val="22"/>
        </w:rPr>
      </w:pPr>
      <w:r>
        <w:rPr>
          <w:sz w:val="22"/>
        </w:rPr>
        <w:t>Maintained personal involvement in the promotion of both TOTA and the Occupational Therapy profession through inservicing and informal channels.</w:t>
      </w:r>
    </w:p>
    <w:p w:rsidR="00783159" w:rsidRDefault="00783159">
      <w:pPr>
        <w:widowControl w:val="0"/>
        <w:jc w:val="both"/>
        <w:rPr>
          <w:sz w:val="22"/>
        </w:rPr>
      </w:pPr>
    </w:p>
    <w:p w:rsidR="00783159" w:rsidRDefault="00783159">
      <w:pPr>
        <w:widowControl w:val="0"/>
        <w:tabs>
          <w:tab w:val="left" w:pos="2880"/>
        </w:tabs>
        <w:jc w:val="both"/>
        <w:rPr>
          <w:sz w:val="22"/>
        </w:rPr>
      </w:pPr>
    </w:p>
    <w:p w:rsidR="00783159" w:rsidRDefault="00783159">
      <w:pPr>
        <w:widowControl w:val="0"/>
        <w:tabs>
          <w:tab w:val="left" w:pos="2880"/>
        </w:tabs>
        <w:jc w:val="both"/>
        <w:rPr>
          <w:sz w:val="22"/>
        </w:rPr>
      </w:pPr>
    </w:p>
    <w:p w:rsidR="00783159" w:rsidRDefault="00783159">
      <w:pPr>
        <w:widowControl w:val="0"/>
        <w:tabs>
          <w:tab w:val="left" w:pos="2880"/>
        </w:tabs>
        <w:jc w:val="both"/>
        <w:rPr>
          <w:sz w:val="22"/>
        </w:rPr>
      </w:pPr>
      <w:r>
        <w:rPr>
          <w:b/>
          <w:bCs/>
          <w:sz w:val="22"/>
        </w:rPr>
        <w:t>1987-1994</w:t>
      </w:r>
      <w:r>
        <w:rPr>
          <w:sz w:val="22"/>
        </w:rPr>
        <w:tab/>
      </w:r>
      <w:r>
        <w:rPr>
          <w:b/>
          <w:sz w:val="22"/>
        </w:rPr>
        <w:t>CHEDOKE-McMASTER HOSPITALS</w:t>
      </w:r>
      <w:r>
        <w:rPr>
          <w:sz w:val="22"/>
        </w:rPr>
        <w:tab/>
      </w:r>
      <w:r>
        <w:rPr>
          <w:sz w:val="22"/>
        </w:rPr>
        <w:tab/>
      </w:r>
      <w:r>
        <w:rPr>
          <w:sz w:val="22"/>
        </w:rPr>
        <w:tab/>
      </w:r>
      <w:r>
        <w:rPr>
          <w:sz w:val="22"/>
        </w:rPr>
        <w:tab/>
      </w:r>
    </w:p>
    <w:p w:rsidR="00783159" w:rsidRDefault="00783159">
      <w:pPr>
        <w:widowControl w:val="0"/>
        <w:tabs>
          <w:tab w:val="left" w:pos="2880"/>
        </w:tabs>
        <w:ind w:firstLine="2160"/>
        <w:jc w:val="both"/>
        <w:rPr>
          <w:i/>
          <w:sz w:val="22"/>
        </w:rPr>
      </w:pPr>
    </w:p>
    <w:p w:rsidR="00783159" w:rsidRDefault="00783159">
      <w:pPr>
        <w:widowControl w:val="0"/>
        <w:tabs>
          <w:tab w:val="left" w:pos="2880"/>
        </w:tabs>
        <w:jc w:val="both"/>
        <w:rPr>
          <w:sz w:val="22"/>
        </w:rPr>
      </w:pPr>
      <w:r>
        <w:rPr>
          <w:b/>
          <w:bCs/>
          <w:i/>
          <w:sz w:val="22"/>
        </w:rPr>
        <w:t>Occupational Therapist</w:t>
      </w:r>
      <w:r>
        <w:rPr>
          <w:i/>
          <w:sz w:val="22"/>
        </w:rPr>
        <w:tab/>
      </w:r>
      <w:r>
        <w:rPr>
          <w:b/>
          <w:sz w:val="22"/>
        </w:rPr>
        <w:tab/>
        <w:t>Acquired Brain Injury Program</w:t>
      </w:r>
      <w:r>
        <w:rPr>
          <w:b/>
          <w:sz w:val="22"/>
        </w:rPr>
        <w:tab/>
      </w:r>
      <w:r>
        <w:rPr>
          <w:sz w:val="22"/>
        </w:rPr>
        <w:t xml:space="preserve"> </w:t>
      </w:r>
    </w:p>
    <w:p w:rsidR="00783159" w:rsidRDefault="00783159">
      <w:pPr>
        <w:widowControl w:val="0"/>
        <w:jc w:val="both"/>
        <w:rPr>
          <w:sz w:val="22"/>
        </w:rPr>
      </w:pPr>
    </w:p>
    <w:p w:rsidR="00783159" w:rsidRDefault="00783159">
      <w:pPr>
        <w:widowControl w:val="0"/>
        <w:numPr>
          <w:ilvl w:val="0"/>
          <w:numId w:val="1"/>
        </w:numPr>
        <w:jc w:val="both"/>
        <w:rPr>
          <w:sz w:val="22"/>
        </w:rPr>
      </w:pPr>
      <w:r>
        <w:rPr>
          <w:sz w:val="22"/>
        </w:rPr>
        <w:t>Core member of effective interdisciplinary team providing inpatient assessment, treatment, and program planning for adults with severe brain injuries.</w:t>
      </w:r>
    </w:p>
    <w:p w:rsidR="00783159" w:rsidRDefault="00783159">
      <w:pPr>
        <w:widowControl w:val="0"/>
        <w:numPr>
          <w:ilvl w:val="0"/>
          <w:numId w:val="1"/>
        </w:numPr>
        <w:jc w:val="both"/>
        <w:rPr>
          <w:sz w:val="22"/>
        </w:rPr>
      </w:pPr>
      <w:r>
        <w:rPr>
          <w:sz w:val="22"/>
        </w:rPr>
        <w:t>Prescribed  adaptive equipment and recommended home modifications.</w:t>
      </w:r>
    </w:p>
    <w:p w:rsidR="00783159" w:rsidRDefault="00783159">
      <w:pPr>
        <w:widowControl w:val="0"/>
        <w:numPr>
          <w:ilvl w:val="0"/>
          <w:numId w:val="1"/>
        </w:numPr>
        <w:jc w:val="both"/>
        <w:rPr>
          <w:sz w:val="22"/>
        </w:rPr>
      </w:pPr>
      <w:r>
        <w:rPr>
          <w:sz w:val="22"/>
        </w:rPr>
        <w:t>Performed case management duties, co-ordinating therapy programs as well as liaising with community and government  agencies.</w:t>
      </w:r>
    </w:p>
    <w:p w:rsidR="00783159" w:rsidRDefault="00783159">
      <w:pPr>
        <w:widowControl w:val="0"/>
        <w:numPr>
          <w:ilvl w:val="0"/>
          <w:numId w:val="1"/>
        </w:numPr>
        <w:jc w:val="both"/>
        <w:rPr>
          <w:sz w:val="22"/>
        </w:rPr>
      </w:pPr>
      <w:r>
        <w:rPr>
          <w:sz w:val="22"/>
        </w:rPr>
        <w:t>Member of Prime Therapy Team (1992-93) providing consultative services, treatment scripts, and direct service.</w:t>
      </w:r>
    </w:p>
    <w:p w:rsidR="00783159" w:rsidRDefault="00783159">
      <w:pPr>
        <w:widowControl w:val="0"/>
        <w:ind w:firstLine="1440"/>
        <w:rPr>
          <w:i/>
          <w:sz w:val="22"/>
        </w:rPr>
      </w:pPr>
    </w:p>
    <w:p w:rsidR="00783159" w:rsidRDefault="00783159">
      <w:pPr>
        <w:widowControl w:val="0"/>
        <w:tabs>
          <w:tab w:val="left" w:pos="2880"/>
          <w:tab w:val="left" w:pos="7920"/>
        </w:tabs>
        <w:rPr>
          <w:sz w:val="22"/>
        </w:rPr>
      </w:pPr>
      <w:r>
        <w:rPr>
          <w:b/>
          <w:bCs/>
          <w:i/>
          <w:sz w:val="22"/>
        </w:rPr>
        <w:t>Clinical Practice Specialist (Neurology)</w:t>
      </w:r>
      <w:r>
        <w:rPr>
          <w:sz w:val="22"/>
        </w:rPr>
        <w:tab/>
        <w:t>1992 - 1993</w:t>
      </w:r>
    </w:p>
    <w:p w:rsidR="00783159" w:rsidRDefault="00783159">
      <w:pPr>
        <w:widowControl w:val="0"/>
        <w:ind w:firstLine="8640"/>
        <w:rPr>
          <w:sz w:val="22"/>
        </w:rPr>
      </w:pPr>
    </w:p>
    <w:p w:rsidR="00783159" w:rsidRDefault="00783159" w:rsidP="00783159">
      <w:pPr>
        <w:widowControl w:val="0"/>
        <w:numPr>
          <w:ilvl w:val="0"/>
          <w:numId w:val="6"/>
        </w:numPr>
        <w:tabs>
          <w:tab w:val="left" w:pos="-720"/>
          <w:tab w:val="left" w:pos="0"/>
          <w:tab w:val="left" w:pos="426"/>
        </w:tabs>
        <w:ind w:left="426" w:hanging="426"/>
        <w:rPr>
          <w:sz w:val="22"/>
        </w:rPr>
      </w:pPr>
      <w:r>
        <w:rPr>
          <w:sz w:val="22"/>
        </w:rPr>
        <w:t>Managed the clinical activities of 10 therapists: interviewing and orientation of new staff, performance appraisals and coaching, facilitation of personal/professional staff development.</w:t>
      </w:r>
      <w:r>
        <w:rPr>
          <w:sz w:val="22"/>
        </w:rPr>
        <w:tab/>
      </w:r>
    </w:p>
    <w:p w:rsidR="00783159" w:rsidRDefault="00783159">
      <w:pPr>
        <w:widowControl w:val="0"/>
        <w:numPr>
          <w:ilvl w:val="0"/>
          <w:numId w:val="1"/>
        </w:numPr>
        <w:tabs>
          <w:tab w:val="left" w:pos="-1080"/>
          <w:tab w:val="left" w:pos="-720"/>
          <w:tab w:val="left" w:pos="0"/>
          <w:tab w:val="left" w:pos="360"/>
          <w:tab w:val="left" w:pos="1440"/>
        </w:tabs>
        <w:jc w:val="both"/>
        <w:rPr>
          <w:sz w:val="22"/>
        </w:rPr>
      </w:pPr>
      <w:r>
        <w:rPr>
          <w:sz w:val="22"/>
        </w:rPr>
        <w:t xml:space="preserve"> Promoted and managed information sharing and program development within the OT department.</w:t>
      </w:r>
    </w:p>
    <w:p w:rsidR="00783159" w:rsidRPr="006408B9" w:rsidRDefault="00783159">
      <w:pPr>
        <w:widowControl w:val="0"/>
        <w:tabs>
          <w:tab w:val="left" w:pos="-1080"/>
          <w:tab w:val="left" w:pos="-720"/>
          <w:tab w:val="left" w:pos="0"/>
          <w:tab w:val="left" w:pos="360"/>
          <w:tab w:val="left" w:pos="1440"/>
        </w:tabs>
        <w:jc w:val="both"/>
        <w:rPr>
          <w:b/>
          <w:sz w:val="24"/>
        </w:rPr>
      </w:pPr>
      <w:r w:rsidRPr="006408B9">
        <w:rPr>
          <w:b/>
          <w:sz w:val="24"/>
        </w:rPr>
        <w:t>CONTINUING EDUCATION</w:t>
      </w:r>
    </w:p>
    <w:p w:rsidR="00783159" w:rsidRPr="004A6316" w:rsidRDefault="00783159">
      <w:pPr>
        <w:widowControl w:val="0"/>
        <w:tabs>
          <w:tab w:val="left" w:pos="-1080"/>
          <w:tab w:val="left" w:pos="-720"/>
          <w:tab w:val="left" w:pos="0"/>
          <w:tab w:val="left" w:pos="360"/>
          <w:tab w:val="left" w:pos="1440"/>
        </w:tabs>
        <w:jc w:val="both"/>
        <w:rPr>
          <w:b/>
          <w:i/>
          <w:sz w:val="22"/>
          <w:szCs w:val="22"/>
        </w:rPr>
      </w:pPr>
    </w:p>
    <w:p w:rsidR="00783159" w:rsidRPr="00704248" w:rsidRDefault="00783159" w:rsidP="00783159">
      <w:pPr>
        <w:widowControl w:val="0"/>
        <w:tabs>
          <w:tab w:val="left" w:pos="-1080"/>
          <w:tab w:val="left" w:pos="-720"/>
          <w:tab w:val="left" w:pos="0"/>
          <w:tab w:val="left" w:pos="360"/>
          <w:tab w:val="left" w:pos="1440"/>
        </w:tabs>
        <w:jc w:val="both"/>
        <w:rPr>
          <w:b/>
          <w:i/>
          <w:sz w:val="22"/>
          <w:szCs w:val="22"/>
        </w:rPr>
      </w:pPr>
      <w:r w:rsidRPr="00704248">
        <w:rPr>
          <w:b/>
          <w:i/>
          <w:sz w:val="22"/>
          <w:szCs w:val="22"/>
          <w:u w:val="single"/>
        </w:rPr>
        <w:t>Publications</w:t>
      </w:r>
      <w:r w:rsidRPr="00704248">
        <w:rPr>
          <w:b/>
          <w:i/>
          <w:sz w:val="22"/>
          <w:szCs w:val="22"/>
        </w:rPr>
        <w:t>:</w:t>
      </w:r>
    </w:p>
    <w:p w:rsidR="00783159" w:rsidRPr="00704248" w:rsidRDefault="00783159" w:rsidP="00783159">
      <w:pPr>
        <w:widowControl w:val="0"/>
        <w:tabs>
          <w:tab w:val="left" w:pos="-1080"/>
          <w:tab w:val="left" w:pos="-720"/>
          <w:tab w:val="left" w:pos="0"/>
          <w:tab w:val="left" w:pos="360"/>
          <w:tab w:val="left" w:pos="1440"/>
        </w:tabs>
        <w:jc w:val="both"/>
        <w:rPr>
          <w:b/>
          <w:i/>
          <w:sz w:val="22"/>
          <w:szCs w:val="22"/>
        </w:rPr>
      </w:pPr>
    </w:p>
    <w:p w:rsidR="00783159" w:rsidRPr="00704248" w:rsidRDefault="00783159" w:rsidP="00783159">
      <w:pPr>
        <w:widowControl w:val="0"/>
        <w:tabs>
          <w:tab w:val="left" w:pos="-1080"/>
          <w:tab w:val="left" w:pos="-720"/>
          <w:tab w:val="left" w:pos="0"/>
          <w:tab w:val="left" w:pos="360"/>
          <w:tab w:val="left" w:pos="1440"/>
        </w:tabs>
        <w:jc w:val="both"/>
        <w:rPr>
          <w:sz w:val="22"/>
        </w:rPr>
      </w:pPr>
      <w:r w:rsidRPr="00704248">
        <w:rPr>
          <w:sz w:val="22"/>
        </w:rPr>
        <w:t xml:space="preserve">Ylvisaker, M., McPherson, K., Kayes, N., &amp; Pellett, E. (2008).  Metaphoric identity mapping: Facilitating goal setting and engagement in rehabilitation after traumatic brain injury. </w:t>
      </w:r>
      <w:r w:rsidRPr="00E7457B">
        <w:rPr>
          <w:sz w:val="22"/>
        </w:rPr>
        <w:t xml:space="preserve"> </w:t>
      </w:r>
      <w:r w:rsidRPr="00E7457B">
        <w:rPr>
          <w:i/>
          <w:sz w:val="22"/>
        </w:rPr>
        <w:t>Neuropsychological Rehabilitation</w:t>
      </w:r>
      <w:r w:rsidRPr="00E7457B">
        <w:rPr>
          <w:sz w:val="22"/>
        </w:rPr>
        <w:t>,</w:t>
      </w:r>
      <w:r w:rsidRPr="00704248">
        <w:rPr>
          <w:sz w:val="22"/>
        </w:rPr>
        <w:t xml:space="preserve"> </w:t>
      </w:r>
      <w:r w:rsidRPr="00E7457B">
        <w:rPr>
          <w:i/>
          <w:sz w:val="22"/>
        </w:rPr>
        <w:t>18</w:t>
      </w:r>
      <w:r w:rsidRPr="00704248">
        <w:rPr>
          <w:sz w:val="22"/>
        </w:rPr>
        <w:t xml:space="preserve"> (5/6), 713-741.</w:t>
      </w:r>
    </w:p>
    <w:p w:rsidR="00783159" w:rsidRPr="004A6316" w:rsidRDefault="00783159">
      <w:pPr>
        <w:widowControl w:val="0"/>
        <w:tabs>
          <w:tab w:val="left" w:pos="-1080"/>
          <w:tab w:val="left" w:pos="-720"/>
          <w:tab w:val="left" w:pos="0"/>
          <w:tab w:val="left" w:pos="360"/>
          <w:tab w:val="left" w:pos="1440"/>
        </w:tabs>
        <w:jc w:val="both"/>
        <w:rPr>
          <w:b/>
          <w:i/>
          <w:sz w:val="22"/>
          <w:szCs w:val="22"/>
        </w:rPr>
      </w:pPr>
    </w:p>
    <w:p w:rsidR="00783159" w:rsidRPr="00B51A26" w:rsidRDefault="00783159">
      <w:pPr>
        <w:widowControl w:val="0"/>
        <w:tabs>
          <w:tab w:val="left" w:pos="-1080"/>
          <w:tab w:val="left" w:pos="-720"/>
          <w:tab w:val="left" w:pos="0"/>
          <w:tab w:val="left" w:pos="360"/>
          <w:tab w:val="left" w:pos="1440"/>
        </w:tabs>
        <w:jc w:val="both"/>
        <w:rPr>
          <w:b/>
          <w:i/>
          <w:sz w:val="22"/>
          <w:szCs w:val="22"/>
        </w:rPr>
      </w:pPr>
    </w:p>
    <w:p w:rsidR="00783159" w:rsidRDefault="00783159">
      <w:pPr>
        <w:widowControl w:val="0"/>
        <w:tabs>
          <w:tab w:val="left" w:pos="-1080"/>
          <w:tab w:val="left" w:pos="-720"/>
          <w:tab w:val="left" w:pos="0"/>
          <w:tab w:val="left" w:pos="360"/>
          <w:tab w:val="left" w:pos="1440"/>
        </w:tabs>
        <w:jc w:val="both"/>
        <w:rPr>
          <w:b/>
          <w:i/>
          <w:sz w:val="22"/>
          <w:szCs w:val="22"/>
        </w:rPr>
      </w:pPr>
      <w:r w:rsidRPr="00704248">
        <w:rPr>
          <w:b/>
          <w:i/>
          <w:sz w:val="22"/>
          <w:szCs w:val="22"/>
          <w:u w:val="single"/>
        </w:rPr>
        <w:t>Teaching</w:t>
      </w:r>
      <w:r>
        <w:rPr>
          <w:b/>
          <w:i/>
          <w:sz w:val="22"/>
          <w:szCs w:val="22"/>
          <w:u w:val="single"/>
        </w:rPr>
        <w:t>/Presentations</w:t>
      </w:r>
      <w:r w:rsidRPr="004A6316">
        <w:rPr>
          <w:b/>
          <w:i/>
          <w:sz w:val="22"/>
          <w:szCs w:val="22"/>
        </w:rPr>
        <w:t>:</w:t>
      </w:r>
    </w:p>
    <w:p w:rsidR="00783159" w:rsidRDefault="00783159">
      <w:pPr>
        <w:widowControl w:val="0"/>
        <w:tabs>
          <w:tab w:val="left" w:pos="-1080"/>
          <w:tab w:val="left" w:pos="-720"/>
          <w:tab w:val="left" w:pos="0"/>
          <w:tab w:val="left" w:pos="360"/>
          <w:tab w:val="left" w:pos="1440"/>
        </w:tabs>
        <w:jc w:val="both"/>
        <w:rPr>
          <w:b/>
          <w:i/>
          <w:sz w:val="22"/>
          <w:szCs w:val="22"/>
        </w:rPr>
      </w:pPr>
    </w:p>
    <w:p w:rsidR="00783159" w:rsidRPr="00433A2B" w:rsidRDefault="00783159" w:rsidP="00783159">
      <w:pPr>
        <w:widowControl w:val="0"/>
        <w:numPr>
          <w:ilvl w:val="0"/>
          <w:numId w:val="6"/>
        </w:numPr>
        <w:tabs>
          <w:tab w:val="left" w:pos="-1080"/>
          <w:tab w:val="left" w:pos="-720"/>
          <w:tab w:val="left" w:pos="0"/>
          <w:tab w:val="left" w:pos="360"/>
          <w:tab w:val="left" w:pos="1440"/>
        </w:tabs>
        <w:jc w:val="both"/>
        <w:rPr>
          <w:b/>
          <w:i/>
          <w:sz w:val="22"/>
          <w:szCs w:val="22"/>
        </w:rPr>
      </w:pPr>
      <w:r w:rsidRPr="00433A2B">
        <w:rPr>
          <w:sz w:val="22"/>
          <w:szCs w:val="22"/>
        </w:rPr>
        <w:t>May 2010</w:t>
      </w:r>
      <w:r w:rsidRPr="00433A2B">
        <w:rPr>
          <w:sz w:val="22"/>
          <w:szCs w:val="22"/>
        </w:rPr>
        <w:tab/>
      </w:r>
      <w:r w:rsidRPr="00433A2B">
        <w:rPr>
          <w:sz w:val="22"/>
          <w:szCs w:val="22"/>
        </w:rPr>
        <w:tab/>
        <w:t>McMaster University – Panelist, Becoming an Evidence-Based Practitioner</w:t>
      </w:r>
    </w:p>
    <w:p w:rsidR="00783159" w:rsidRPr="004A6316" w:rsidRDefault="00783159" w:rsidP="00783159">
      <w:pPr>
        <w:widowControl w:val="0"/>
        <w:numPr>
          <w:ilvl w:val="0"/>
          <w:numId w:val="6"/>
        </w:numPr>
        <w:tabs>
          <w:tab w:val="left" w:pos="-1080"/>
          <w:tab w:val="left" w:pos="-720"/>
          <w:tab w:val="left" w:pos="0"/>
          <w:tab w:val="left" w:pos="360"/>
          <w:tab w:val="left" w:pos="1440"/>
        </w:tabs>
        <w:jc w:val="both"/>
        <w:rPr>
          <w:b/>
          <w:i/>
          <w:sz w:val="22"/>
          <w:szCs w:val="22"/>
        </w:rPr>
      </w:pPr>
      <w:r w:rsidRPr="00433A2B">
        <w:rPr>
          <w:sz w:val="22"/>
          <w:szCs w:val="22"/>
        </w:rPr>
        <w:t>Nov – Dec 2009</w:t>
      </w:r>
      <w:r w:rsidRPr="00433A2B">
        <w:rPr>
          <w:sz w:val="22"/>
          <w:szCs w:val="22"/>
        </w:rPr>
        <w:tab/>
        <w:t>McMaster University - Clinical Precepto</w:t>
      </w:r>
      <w:r w:rsidRPr="009638A3">
        <w:rPr>
          <w:sz w:val="22"/>
          <w:szCs w:val="22"/>
        </w:rPr>
        <w:t>r</w:t>
      </w:r>
    </w:p>
    <w:p w:rsidR="00783159" w:rsidRPr="00190CA8" w:rsidRDefault="00783159" w:rsidP="00783159">
      <w:pPr>
        <w:widowControl w:val="0"/>
        <w:numPr>
          <w:ilvl w:val="0"/>
          <w:numId w:val="6"/>
        </w:numPr>
        <w:tabs>
          <w:tab w:val="left" w:pos="-1080"/>
          <w:tab w:val="left" w:pos="-720"/>
          <w:tab w:val="left" w:pos="0"/>
          <w:tab w:val="left" w:pos="360"/>
          <w:tab w:val="left" w:pos="1440"/>
        </w:tabs>
        <w:jc w:val="both"/>
        <w:rPr>
          <w:sz w:val="22"/>
          <w:szCs w:val="22"/>
        </w:rPr>
      </w:pPr>
      <w:r>
        <w:rPr>
          <w:sz w:val="22"/>
          <w:szCs w:val="22"/>
        </w:rPr>
        <w:t>October 2009</w:t>
      </w:r>
      <w:r>
        <w:rPr>
          <w:sz w:val="22"/>
          <w:szCs w:val="22"/>
        </w:rPr>
        <w:tab/>
        <w:t xml:space="preserve">Presenter - Provincial ABI Conference, </w:t>
      </w:r>
      <w:r>
        <w:rPr>
          <w:i/>
          <w:sz w:val="22"/>
          <w:szCs w:val="22"/>
        </w:rPr>
        <w:t>The Power of Collaborative Projects</w:t>
      </w:r>
    </w:p>
    <w:p w:rsidR="00783159" w:rsidRDefault="00783159">
      <w:pPr>
        <w:widowControl w:val="0"/>
        <w:numPr>
          <w:ilvl w:val="0"/>
          <w:numId w:val="1"/>
        </w:numPr>
        <w:tabs>
          <w:tab w:val="left" w:pos="-1080"/>
          <w:tab w:val="left" w:pos="-720"/>
          <w:tab w:val="left" w:pos="0"/>
          <w:tab w:val="left" w:pos="360"/>
          <w:tab w:val="left" w:pos="1440"/>
        </w:tabs>
        <w:jc w:val="both"/>
        <w:rPr>
          <w:sz w:val="22"/>
          <w:szCs w:val="22"/>
        </w:rPr>
      </w:pPr>
      <w:r>
        <w:rPr>
          <w:sz w:val="22"/>
          <w:szCs w:val="22"/>
        </w:rPr>
        <w:t>May 2009</w:t>
      </w:r>
      <w:r>
        <w:rPr>
          <w:sz w:val="22"/>
          <w:szCs w:val="22"/>
        </w:rPr>
        <w:tab/>
      </w:r>
      <w:r>
        <w:rPr>
          <w:sz w:val="22"/>
          <w:szCs w:val="22"/>
        </w:rPr>
        <w:tab/>
        <w:t>McMaster University – Student tutorial on Evidence-Based Practice</w:t>
      </w:r>
    </w:p>
    <w:p w:rsidR="00783159" w:rsidRPr="004A6316" w:rsidRDefault="00783159">
      <w:pPr>
        <w:widowControl w:val="0"/>
        <w:numPr>
          <w:ilvl w:val="0"/>
          <w:numId w:val="1"/>
        </w:numPr>
        <w:tabs>
          <w:tab w:val="left" w:pos="-1080"/>
          <w:tab w:val="left" w:pos="-720"/>
          <w:tab w:val="left" w:pos="0"/>
          <w:tab w:val="left" w:pos="360"/>
          <w:tab w:val="left" w:pos="1440"/>
        </w:tabs>
        <w:jc w:val="both"/>
        <w:rPr>
          <w:sz w:val="22"/>
          <w:szCs w:val="22"/>
        </w:rPr>
      </w:pPr>
      <w:r w:rsidRPr="004A6316">
        <w:rPr>
          <w:sz w:val="22"/>
          <w:szCs w:val="22"/>
        </w:rPr>
        <w:t>April 2008</w:t>
      </w:r>
      <w:r w:rsidRPr="004A6316">
        <w:rPr>
          <w:sz w:val="22"/>
          <w:szCs w:val="22"/>
        </w:rPr>
        <w:tab/>
      </w:r>
      <w:r w:rsidRPr="004A6316">
        <w:rPr>
          <w:sz w:val="22"/>
          <w:szCs w:val="22"/>
        </w:rPr>
        <w:tab/>
        <w:t>McMaster University - Student tutorial on Evidence-Based Practice</w:t>
      </w:r>
    </w:p>
    <w:p w:rsidR="00783159" w:rsidRDefault="00783159">
      <w:pPr>
        <w:widowControl w:val="0"/>
        <w:numPr>
          <w:ilvl w:val="0"/>
          <w:numId w:val="1"/>
        </w:numPr>
        <w:tabs>
          <w:tab w:val="left" w:pos="-1080"/>
          <w:tab w:val="left" w:pos="-720"/>
          <w:tab w:val="left" w:pos="0"/>
          <w:tab w:val="left" w:pos="360"/>
          <w:tab w:val="left" w:pos="1440"/>
        </w:tabs>
        <w:jc w:val="both"/>
        <w:rPr>
          <w:sz w:val="22"/>
          <w:szCs w:val="22"/>
        </w:rPr>
      </w:pPr>
      <w:r w:rsidRPr="004A6316">
        <w:rPr>
          <w:sz w:val="22"/>
          <w:szCs w:val="22"/>
        </w:rPr>
        <w:t>March 2008</w:t>
      </w:r>
      <w:r w:rsidRPr="004A6316">
        <w:rPr>
          <w:sz w:val="22"/>
          <w:szCs w:val="22"/>
        </w:rPr>
        <w:tab/>
      </w:r>
      <w:r w:rsidRPr="004A6316">
        <w:rPr>
          <w:sz w:val="22"/>
          <w:szCs w:val="22"/>
        </w:rPr>
        <w:tab/>
        <w:t>CNIB, Toronto region - Inservice on Acquired Brain Injury</w:t>
      </w:r>
    </w:p>
    <w:p w:rsidR="00783159" w:rsidRPr="004A6316" w:rsidRDefault="00783159">
      <w:pPr>
        <w:widowControl w:val="0"/>
        <w:numPr>
          <w:ilvl w:val="0"/>
          <w:numId w:val="1"/>
        </w:numPr>
        <w:tabs>
          <w:tab w:val="left" w:pos="-1080"/>
          <w:tab w:val="left" w:pos="-720"/>
          <w:tab w:val="left" w:pos="0"/>
          <w:tab w:val="left" w:pos="360"/>
          <w:tab w:val="left" w:pos="1440"/>
        </w:tabs>
        <w:jc w:val="both"/>
        <w:rPr>
          <w:sz w:val="22"/>
          <w:szCs w:val="22"/>
        </w:rPr>
      </w:pPr>
      <w:r w:rsidRPr="004A6316">
        <w:rPr>
          <w:sz w:val="22"/>
          <w:szCs w:val="22"/>
        </w:rPr>
        <w:t>June 1999</w:t>
      </w:r>
      <w:r w:rsidRPr="004A6316">
        <w:rPr>
          <w:sz w:val="22"/>
          <w:szCs w:val="22"/>
        </w:rPr>
        <w:tab/>
      </w:r>
      <w:r w:rsidRPr="004A6316">
        <w:rPr>
          <w:sz w:val="22"/>
          <w:szCs w:val="22"/>
        </w:rPr>
        <w:tab/>
        <w:t>University of Toronto Occupational Therapy program – Guest lecturer</w:t>
      </w:r>
    </w:p>
    <w:p w:rsidR="00783159" w:rsidRPr="004A6316" w:rsidRDefault="00783159" w:rsidP="00783159">
      <w:pPr>
        <w:widowControl w:val="0"/>
        <w:numPr>
          <w:ilvl w:val="0"/>
          <w:numId w:val="1"/>
        </w:numPr>
        <w:tabs>
          <w:tab w:val="left" w:pos="-1080"/>
          <w:tab w:val="left" w:pos="-720"/>
          <w:tab w:val="left" w:pos="0"/>
          <w:tab w:val="left" w:pos="360"/>
          <w:tab w:val="left" w:pos="1440"/>
        </w:tabs>
        <w:jc w:val="both"/>
        <w:rPr>
          <w:sz w:val="22"/>
          <w:szCs w:val="22"/>
        </w:rPr>
      </w:pPr>
      <w:r w:rsidRPr="004A6316">
        <w:rPr>
          <w:sz w:val="22"/>
          <w:szCs w:val="22"/>
        </w:rPr>
        <w:t>1990 – 1993</w:t>
      </w:r>
      <w:r w:rsidRPr="004A6316">
        <w:rPr>
          <w:sz w:val="22"/>
          <w:szCs w:val="22"/>
        </w:rPr>
        <w:tab/>
        <w:t>Mohawk College and McMaster University – supervised student placements, co-</w:t>
      </w:r>
      <w:r w:rsidRPr="004A6316">
        <w:rPr>
          <w:sz w:val="22"/>
          <w:szCs w:val="22"/>
        </w:rPr>
        <w:tab/>
      </w:r>
      <w:r w:rsidRPr="004A6316">
        <w:rPr>
          <w:sz w:val="22"/>
          <w:szCs w:val="22"/>
        </w:rPr>
        <w:tab/>
      </w:r>
      <w:r w:rsidRPr="004A6316">
        <w:rPr>
          <w:sz w:val="22"/>
          <w:szCs w:val="22"/>
        </w:rPr>
        <w:tab/>
        <w:t xml:space="preserve">ordinated a clinical skills lab, tutor for human sexuality workshop, screening of </w:t>
      </w:r>
      <w:r w:rsidRPr="004A6316">
        <w:rPr>
          <w:sz w:val="22"/>
          <w:szCs w:val="22"/>
        </w:rPr>
        <w:tab/>
      </w:r>
      <w:r w:rsidRPr="004A6316">
        <w:rPr>
          <w:sz w:val="22"/>
          <w:szCs w:val="22"/>
        </w:rPr>
        <w:tab/>
      </w:r>
      <w:r w:rsidRPr="004A6316">
        <w:rPr>
          <w:sz w:val="22"/>
          <w:szCs w:val="22"/>
        </w:rPr>
        <w:tab/>
        <w:t>applicants to rehabilitation programs</w:t>
      </w:r>
    </w:p>
    <w:p w:rsidR="00783159" w:rsidRPr="004A6316" w:rsidRDefault="00783159" w:rsidP="00783159">
      <w:pPr>
        <w:widowControl w:val="0"/>
        <w:numPr>
          <w:ilvl w:val="0"/>
          <w:numId w:val="1"/>
        </w:numPr>
        <w:tabs>
          <w:tab w:val="left" w:pos="-1080"/>
          <w:tab w:val="left" w:pos="-720"/>
          <w:tab w:val="left" w:pos="0"/>
          <w:tab w:val="left" w:pos="360"/>
          <w:tab w:val="left" w:pos="1440"/>
        </w:tabs>
        <w:jc w:val="both"/>
        <w:rPr>
          <w:b/>
          <w:i/>
          <w:sz w:val="22"/>
          <w:szCs w:val="22"/>
        </w:rPr>
      </w:pPr>
      <w:r w:rsidRPr="004A6316">
        <w:rPr>
          <w:sz w:val="22"/>
          <w:szCs w:val="22"/>
        </w:rPr>
        <w:t xml:space="preserve">1990 </w:t>
      </w:r>
      <w:r w:rsidRPr="004A6316">
        <w:rPr>
          <w:sz w:val="22"/>
          <w:szCs w:val="22"/>
        </w:rPr>
        <w:tab/>
      </w:r>
      <w:r w:rsidRPr="004A6316">
        <w:rPr>
          <w:sz w:val="22"/>
          <w:szCs w:val="22"/>
        </w:rPr>
        <w:tab/>
        <w:t xml:space="preserve">Co-presenter for Telemedicine </w:t>
      </w:r>
    </w:p>
    <w:p w:rsidR="00783159" w:rsidRDefault="00783159">
      <w:pPr>
        <w:widowControl w:val="0"/>
        <w:tabs>
          <w:tab w:val="left" w:pos="-1080"/>
          <w:tab w:val="left" w:pos="-720"/>
          <w:tab w:val="left" w:pos="0"/>
          <w:tab w:val="left" w:pos="360"/>
          <w:tab w:val="left" w:pos="1440"/>
        </w:tabs>
        <w:jc w:val="both"/>
        <w:rPr>
          <w:b/>
          <w:i/>
          <w:sz w:val="22"/>
          <w:szCs w:val="22"/>
        </w:rPr>
      </w:pPr>
    </w:p>
    <w:p w:rsidR="00D55936" w:rsidRDefault="00783159">
      <w:pPr>
        <w:widowControl w:val="0"/>
        <w:tabs>
          <w:tab w:val="left" w:pos="-1080"/>
          <w:tab w:val="left" w:pos="-720"/>
          <w:tab w:val="left" w:pos="0"/>
          <w:tab w:val="left" w:pos="360"/>
          <w:tab w:val="left" w:pos="1440"/>
        </w:tabs>
        <w:jc w:val="both"/>
        <w:rPr>
          <w:b/>
          <w:i/>
          <w:sz w:val="22"/>
          <w:szCs w:val="22"/>
        </w:rPr>
      </w:pPr>
      <w:r w:rsidRPr="00704248">
        <w:rPr>
          <w:b/>
          <w:i/>
          <w:sz w:val="22"/>
          <w:szCs w:val="22"/>
          <w:u w:val="single"/>
        </w:rPr>
        <w:t>Courses Attended</w:t>
      </w:r>
      <w:r w:rsidRPr="004A6316">
        <w:rPr>
          <w:b/>
          <w:i/>
          <w:sz w:val="22"/>
          <w:szCs w:val="22"/>
        </w:rPr>
        <w:t>:</w:t>
      </w:r>
    </w:p>
    <w:p w:rsidR="00D55936" w:rsidRDefault="00D55936">
      <w:pPr>
        <w:widowControl w:val="0"/>
        <w:tabs>
          <w:tab w:val="left" w:pos="-1080"/>
          <w:tab w:val="left" w:pos="-720"/>
          <w:tab w:val="left" w:pos="0"/>
          <w:tab w:val="left" w:pos="360"/>
          <w:tab w:val="left" w:pos="1440"/>
        </w:tabs>
        <w:jc w:val="both"/>
        <w:rPr>
          <w:b/>
          <w:i/>
          <w:sz w:val="22"/>
          <w:szCs w:val="22"/>
        </w:rPr>
      </w:pPr>
    </w:p>
    <w:p w:rsidR="00BE05BD" w:rsidRDefault="00D55936" w:rsidP="005B7B72">
      <w:pPr>
        <w:widowControl w:val="0"/>
        <w:tabs>
          <w:tab w:val="left" w:pos="-1080"/>
          <w:tab w:val="left" w:pos="-720"/>
          <w:tab w:val="left" w:pos="0"/>
          <w:tab w:val="left" w:pos="360"/>
          <w:tab w:val="left" w:pos="1440"/>
        </w:tabs>
        <w:spacing w:after="120"/>
        <w:jc w:val="both"/>
        <w:rPr>
          <w:b/>
          <w:i/>
          <w:sz w:val="22"/>
          <w:szCs w:val="22"/>
        </w:rPr>
      </w:pPr>
      <w:r>
        <w:rPr>
          <w:sz w:val="22"/>
          <w:szCs w:val="22"/>
        </w:rPr>
        <w:t xml:space="preserve">October </w:t>
      </w:r>
      <w:r w:rsidR="004D4CBB">
        <w:rPr>
          <w:sz w:val="22"/>
          <w:szCs w:val="22"/>
        </w:rPr>
        <w:t>2011</w:t>
      </w:r>
      <w:r w:rsidR="005B7B72">
        <w:rPr>
          <w:sz w:val="22"/>
          <w:szCs w:val="22"/>
        </w:rPr>
        <w:tab/>
        <w:t xml:space="preserve">    The Art of Living: Life after Brain Injury, Provincial ABI Conference, Niagara Falls</w:t>
      </w:r>
    </w:p>
    <w:p w:rsidR="00BE05BD" w:rsidRDefault="00BE05BD" w:rsidP="00BE05BD">
      <w:pPr>
        <w:widowControl w:val="0"/>
        <w:tabs>
          <w:tab w:val="left" w:pos="-1080"/>
          <w:tab w:val="left" w:pos="-720"/>
          <w:tab w:val="left" w:pos="0"/>
          <w:tab w:val="left" w:pos="360"/>
          <w:tab w:val="left" w:pos="1701"/>
        </w:tabs>
        <w:spacing w:after="120"/>
        <w:jc w:val="both"/>
        <w:rPr>
          <w:sz w:val="22"/>
          <w:szCs w:val="22"/>
        </w:rPr>
      </w:pPr>
      <w:r>
        <w:rPr>
          <w:sz w:val="22"/>
          <w:szCs w:val="22"/>
        </w:rPr>
        <w:t>April 2011</w:t>
      </w:r>
      <w:r>
        <w:rPr>
          <w:sz w:val="22"/>
          <w:szCs w:val="22"/>
        </w:rPr>
        <w:tab/>
        <w:t>Mild TBI: Current Directions in Diagnosis &amp; Treatment - 18</w:t>
      </w:r>
      <w:r w:rsidRPr="00BE05BD">
        <w:rPr>
          <w:sz w:val="22"/>
          <w:szCs w:val="22"/>
          <w:vertAlign w:val="superscript"/>
        </w:rPr>
        <w:t>th</w:t>
      </w:r>
      <w:r>
        <w:rPr>
          <w:sz w:val="22"/>
          <w:szCs w:val="22"/>
        </w:rPr>
        <w:tab/>
        <w:t xml:space="preserve">Annual Conference on </w:t>
      </w:r>
      <w:r>
        <w:rPr>
          <w:sz w:val="22"/>
          <w:szCs w:val="22"/>
        </w:rPr>
        <w:tab/>
      </w:r>
      <w:r>
        <w:rPr>
          <w:sz w:val="22"/>
          <w:szCs w:val="22"/>
        </w:rPr>
        <w:tab/>
      </w:r>
      <w:r>
        <w:rPr>
          <w:sz w:val="22"/>
          <w:szCs w:val="22"/>
        </w:rPr>
        <w:tab/>
        <w:t>Neurobehavioural Rehabilitation in Acquired Brain Injury, Hamilton</w:t>
      </w:r>
    </w:p>
    <w:p w:rsidR="00783159" w:rsidRDefault="00BE05BD" w:rsidP="00BE05BD">
      <w:pPr>
        <w:widowControl w:val="0"/>
        <w:tabs>
          <w:tab w:val="left" w:pos="-1080"/>
          <w:tab w:val="left" w:pos="-720"/>
          <w:tab w:val="left" w:pos="0"/>
          <w:tab w:val="left" w:pos="1701"/>
        </w:tabs>
        <w:spacing w:after="120"/>
        <w:jc w:val="both"/>
        <w:rPr>
          <w:sz w:val="22"/>
          <w:szCs w:val="22"/>
        </w:rPr>
      </w:pPr>
      <w:r>
        <w:rPr>
          <w:sz w:val="22"/>
          <w:szCs w:val="22"/>
        </w:rPr>
        <w:t>October 2009</w:t>
      </w:r>
      <w:r>
        <w:rPr>
          <w:sz w:val="22"/>
          <w:szCs w:val="22"/>
        </w:rPr>
        <w:tab/>
      </w:r>
      <w:r w:rsidR="00783159">
        <w:rPr>
          <w:sz w:val="22"/>
          <w:szCs w:val="22"/>
        </w:rPr>
        <w:t>Harnessing the Power after Brain Injury, Provincial ABI Conference, Niagara Falls</w:t>
      </w:r>
      <w:r w:rsidR="00783159">
        <w:rPr>
          <w:sz w:val="22"/>
          <w:szCs w:val="22"/>
        </w:rPr>
        <w:tab/>
      </w:r>
    </w:p>
    <w:p w:rsidR="00783159" w:rsidRPr="00F30476" w:rsidRDefault="00783159" w:rsidP="00BE05BD">
      <w:pPr>
        <w:widowControl w:val="0"/>
        <w:tabs>
          <w:tab w:val="left" w:pos="-1080"/>
          <w:tab w:val="left" w:pos="-720"/>
          <w:tab w:val="left" w:pos="0"/>
          <w:tab w:val="left" w:pos="360"/>
          <w:tab w:val="left" w:pos="1440"/>
        </w:tabs>
        <w:spacing w:after="120"/>
        <w:jc w:val="both"/>
        <w:rPr>
          <w:sz w:val="22"/>
          <w:szCs w:val="22"/>
        </w:rPr>
      </w:pPr>
      <w:r w:rsidRPr="004A6316">
        <w:rPr>
          <w:sz w:val="22"/>
          <w:szCs w:val="22"/>
        </w:rPr>
        <w:t>Nov</w:t>
      </w:r>
      <w:r>
        <w:rPr>
          <w:sz w:val="22"/>
          <w:szCs w:val="22"/>
        </w:rPr>
        <w:t>ember</w:t>
      </w:r>
      <w:r w:rsidRPr="004A6316">
        <w:rPr>
          <w:sz w:val="22"/>
          <w:szCs w:val="22"/>
        </w:rPr>
        <w:t xml:space="preserve"> 2008</w:t>
      </w:r>
      <w:r w:rsidRPr="004A6316">
        <w:rPr>
          <w:sz w:val="22"/>
          <w:szCs w:val="22"/>
        </w:rPr>
        <w:tab/>
        <w:t xml:space="preserve">    Toronto ABI Network Conference, Toronto</w:t>
      </w:r>
    </w:p>
    <w:p w:rsidR="00783159" w:rsidRPr="00704248" w:rsidRDefault="00783159" w:rsidP="00BE05BD">
      <w:pPr>
        <w:widowControl w:val="0"/>
        <w:tabs>
          <w:tab w:val="left" w:pos="-1080"/>
          <w:tab w:val="left" w:pos="-720"/>
          <w:tab w:val="left" w:pos="0"/>
          <w:tab w:val="left" w:pos="360"/>
          <w:tab w:val="left" w:pos="1440"/>
        </w:tabs>
        <w:spacing w:after="120"/>
        <w:jc w:val="both"/>
        <w:rPr>
          <w:sz w:val="22"/>
          <w:szCs w:val="22"/>
        </w:rPr>
      </w:pPr>
      <w:r w:rsidRPr="00704248">
        <w:rPr>
          <w:sz w:val="22"/>
          <w:szCs w:val="22"/>
        </w:rPr>
        <w:t xml:space="preserve">Sept 2008   </w:t>
      </w:r>
      <w:r w:rsidRPr="00704248">
        <w:rPr>
          <w:sz w:val="22"/>
          <w:szCs w:val="22"/>
        </w:rPr>
        <w:tab/>
        <w:t xml:space="preserve">    Discharge &amp; Beyond – The 8</w:t>
      </w:r>
      <w:r w:rsidRPr="00704248">
        <w:rPr>
          <w:sz w:val="22"/>
          <w:szCs w:val="22"/>
          <w:vertAlign w:val="superscript"/>
        </w:rPr>
        <w:t>th</w:t>
      </w:r>
      <w:r w:rsidRPr="00704248">
        <w:rPr>
          <w:sz w:val="22"/>
          <w:szCs w:val="22"/>
        </w:rPr>
        <w:t xml:space="preserve"> Annual Spinal Cord  &amp; Neurotrauma Conference, </w:t>
      </w:r>
      <w:r w:rsidRPr="00704248">
        <w:rPr>
          <w:sz w:val="22"/>
          <w:szCs w:val="22"/>
        </w:rPr>
        <w:tab/>
      </w:r>
      <w:r w:rsidRPr="00704248">
        <w:rPr>
          <w:sz w:val="22"/>
          <w:szCs w:val="22"/>
        </w:rPr>
        <w:tab/>
      </w:r>
      <w:r w:rsidRPr="00704248">
        <w:rPr>
          <w:sz w:val="22"/>
          <w:szCs w:val="22"/>
        </w:rPr>
        <w:tab/>
        <w:t xml:space="preserve">    Burlington</w:t>
      </w:r>
      <w:r w:rsidRPr="00704248">
        <w:rPr>
          <w:sz w:val="22"/>
          <w:szCs w:val="22"/>
        </w:rPr>
        <w:tab/>
        <w:t xml:space="preserve">     </w:t>
      </w:r>
    </w:p>
    <w:p w:rsidR="00783159" w:rsidRPr="00704248" w:rsidRDefault="00783159" w:rsidP="00BE05BD">
      <w:pPr>
        <w:widowControl w:val="0"/>
        <w:tabs>
          <w:tab w:val="left" w:pos="-1080"/>
          <w:tab w:val="left" w:pos="-720"/>
          <w:tab w:val="left" w:pos="0"/>
          <w:tab w:val="left" w:pos="360"/>
          <w:tab w:val="left" w:pos="1440"/>
        </w:tabs>
        <w:spacing w:after="120"/>
        <w:jc w:val="both"/>
        <w:rPr>
          <w:sz w:val="22"/>
          <w:szCs w:val="22"/>
        </w:rPr>
      </w:pPr>
      <w:r w:rsidRPr="00704248">
        <w:rPr>
          <w:sz w:val="22"/>
          <w:szCs w:val="22"/>
        </w:rPr>
        <w:t>June 2008</w:t>
      </w:r>
      <w:r w:rsidRPr="00704248">
        <w:rPr>
          <w:sz w:val="22"/>
          <w:szCs w:val="22"/>
        </w:rPr>
        <w:tab/>
        <w:t xml:space="preserve">    Advances in Research &amp; Practice - The 15</w:t>
      </w:r>
      <w:r w:rsidRPr="00704248">
        <w:rPr>
          <w:sz w:val="22"/>
          <w:szCs w:val="22"/>
          <w:vertAlign w:val="superscript"/>
        </w:rPr>
        <w:t>th</w:t>
      </w:r>
      <w:r w:rsidRPr="00704248">
        <w:rPr>
          <w:sz w:val="22"/>
          <w:szCs w:val="22"/>
        </w:rPr>
        <w:t xml:space="preserve"> Annual Conference on </w:t>
      </w:r>
      <w:r w:rsidRPr="00704248">
        <w:rPr>
          <w:sz w:val="22"/>
          <w:szCs w:val="22"/>
        </w:rPr>
        <w:tab/>
      </w:r>
      <w:r w:rsidRPr="00704248">
        <w:rPr>
          <w:sz w:val="22"/>
          <w:szCs w:val="22"/>
        </w:rPr>
        <w:tab/>
      </w:r>
      <w:r w:rsidRPr="00704248">
        <w:rPr>
          <w:sz w:val="22"/>
          <w:szCs w:val="22"/>
        </w:rPr>
        <w:tab/>
      </w:r>
      <w:r w:rsidRPr="00704248">
        <w:rPr>
          <w:sz w:val="22"/>
          <w:szCs w:val="22"/>
        </w:rPr>
        <w:tab/>
        <w:t xml:space="preserve">    </w:t>
      </w:r>
      <w:r w:rsidRPr="00704248">
        <w:rPr>
          <w:sz w:val="22"/>
          <w:szCs w:val="22"/>
        </w:rPr>
        <w:tab/>
        <w:t xml:space="preserve">    Neurobehavioural Rehabilitation in Acquired Brain Injury, Hamilton</w:t>
      </w:r>
    </w:p>
    <w:p w:rsidR="00783159" w:rsidRPr="00704248" w:rsidRDefault="00783159" w:rsidP="00BE05BD">
      <w:pPr>
        <w:widowControl w:val="0"/>
        <w:tabs>
          <w:tab w:val="left" w:pos="-1080"/>
          <w:tab w:val="left" w:pos="-720"/>
          <w:tab w:val="left" w:pos="0"/>
          <w:tab w:val="left" w:pos="360"/>
          <w:tab w:val="left" w:pos="1440"/>
        </w:tabs>
        <w:spacing w:after="120"/>
        <w:jc w:val="both"/>
        <w:rPr>
          <w:sz w:val="22"/>
          <w:szCs w:val="22"/>
        </w:rPr>
      </w:pPr>
      <w:r w:rsidRPr="00704248">
        <w:rPr>
          <w:sz w:val="22"/>
          <w:szCs w:val="22"/>
        </w:rPr>
        <w:t>May 2008</w:t>
      </w:r>
      <w:r w:rsidRPr="00704248">
        <w:rPr>
          <w:sz w:val="22"/>
          <w:szCs w:val="22"/>
        </w:rPr>
        <w:tab/>
        <w:t xml:space="preserve">    Preceptor Workshop, (McMaster University), Hamilton</w:t>
      </w:r>
    </w:p>
    <w:p w:rsidR="00783159" w:rsidRPr="00704248" w:rsidRDefault="00783159" w:rsidP="00BE05BD">
      <w:pPr>
        <w:widowControl w:val="0"/>
        <w:tabs>
          <w:tab w:val="left" w:pos="-1080"/>
          <w:tab w:val="left" w:pos="-720"/>
          <w:tab w:val="left" w:pos="0"/>
          <w:tab w:val="left" w:pos="360"/>
          <w:tab w:val="left" w:pos="1440"/>
        </w:tabs>
        <w:spacing w:after="120"/>
        <w:jc w:val="both"/>
        <w:rPr>
          <w:sz w:val="22"/>
          <w:szCs w:val="22"/>
        </w:rPr>
      </w:pPr>
      <w:r w:rsidRPr="00704248">
        <w:rPr>
          <w:sz w:val="22"/>
          <w:szCs w:val="22"/>
        </w:rPr>
        <w:t>Sept 2007</w:t>
      </w:r>
      <w:r w:rsidRPr="00704248">
        <w:rPr>
          <w:sz w:val="22"/>
          <w:szCs w:val="22"/>
        </w:rPr>
        <w:tab/>
        <w:t xml:space="preserve">    Health Claims for Auto Insurance, Hamilton</w:t>
      </w:r>
    </w:p>
    <w:p w:rsidR="00783159" w:rsidRPr="00704248" w:rsidRDefault="00783159" w:rsidP="00BE05BD">
      <w:pPr>
        <w:widowControl w:val="0"/>
        <w:tabs>
          <w:tab w:val="left" w:pos="-1080"/>
          <w:tab w:val="left" w:pos="-720"/>
          <w:tab w:val="left" w:pos="0"/>
          <w:tab w:val="left" w:pos="360"/>
          <w:tab w:val="left" w:pos="1440"/>
          <w:tab w:val="left" w:pos="1701"/>
        </w:tabs>
        <w:spacing w:after="120"/>
        <w:jc w:val="both"/>
        <w:rPr>
          <w:sz w:val="22"/>
          <w:szCs w:val="22"/>
        </w:rPr>
      </w:pPr>
      <w:r w:rsidRPr="00704248">
        <w:rPr>
          <w:sz w:val="22"/>
          <w:szCs w:val="22"/>
        </w:rPr>
        <w:t>May 7-11, 2007</w:t>
      </w:r>
      <w:r w:rsidRPr="00704248">
        <w:rPr>
          <w:sz w:val="22"/>
          <w:szCs w:val="22"/>
        </w:rPr>
        <w:tab/>
      </w:r>
      <w:r w:rsidRPr="00704248">
        <w:rPr>
          <w:sz w:val="22"/>
          <w:szCs w:val="22"/>
        </w:rPr>
        <w:tab/>
        <w:t>Assessment of Motor and Process Skills (AMPS) Training Course, Toronto</w:t>
      </w:r>
      <w:r w:rsidRPr="00704248">
        <w:rPr>
          <w:sz w:val="22"/>
          <w:szCs w:val="22"/>
        </w:rPr>
        <w:tab/>
      </w:r>
    </w:p>
    <w:p w:rsidR="00783159" w:rsidRPr="00704248" w:rsidRDefault="00783159" w:rsidP="00BE05BD">
      <w:pPr>
        <w:widowControl w:val="0"/>
        <w:tabs>
          <w:tab w:val="left" w:pos="-1080"/>
          <w:tab w:val="left" w:pos="-720"/>
          <w:tab w:val="left" w:pos="0"/>
          <w:tab w:val="left" w:pos="360"/>
          <w:tab w:val="left" w:pos="1701"/>
        </w:tabs>
        <w:spacing w:after="120"/>
        <w:jc w:val="both"/>
        <w:rPr>
          <w:sz w:val="22"/>
          <w:szCs w:val="22"/>
        </w:rPr>
      </w:pPr>
      <w:r w:rsidRPr="00704248">
        <w:rPr>
          <w:sz w:val="22"/>
          <w:szCs w:val="22"/>
        </w:rPr>
        <w:t>March 2006</w:t>
      </w:r>
      <w:r w:rsidRPr="00704248">
        <w:rPr>
          <w:sz w:val="22"/>
          <w:szCs w:val="22"/>
        </w:rPr>
        <w:tab/>
        <w:t>Evidence-based Practice Skills Seminar, Hamilton</w:t>
      </w:r>
    </w:p>
    <w:p w:rsidR="00783159" w:rsidRPr="00704248" w:rsidRDefault="00783159" w:rsidP="00BE05BD">
      <w:pPr>
        <w:widowControl w:val="0"/>
        <w:tabs>
          <w:tab w:val="left" w:pos="-1080"/>
          <w:tab w:val="left" w:pos="-720"/>
          <w:tab w:val="left" w:pos="0"/>
          <w:tab w:val="left" w:pos="360"/>
          <w:tab w:val="left" w:pos="1701"/>
        </w:tabs>
        <w:spacing w:after="120"/>
        <w:jc w:val="both"/>
        <w:rPr>
          <w:sz w:val="22"/>
          <w:szCs w:val="22"/>
        </w:rPr>
      </w:pPr>
      <w:r w:rsidRPr="00704248">
        <w:rPr>
          <w:sz w:val="22"/>
          <w:szCs w:val="22"/>
        </w:rPr>
        <w:t>February 2006</w:t>
      </w:r>
      <w:r w:rsidRPr="00704248">
        <w:rPr>
          <w:sz w:val="22"/>
          <w:szCs w:val="22"/>
        </w:rPr>
        <w:tab/>
        <w:t>Automobile Insurance Update Seminar, Hamilton</w:t>
      </w:r>
    </w:p>
    <w:p w:rsidR="00783159" w:rsidRPr="00704248" w:rsidRDefault="00783159" w:rsidP="00BE05BD">
      <w:pPr>
        <w:widowControl w:val="0"/>
        <w:tabs>
          <w:tab w:val="left" w:pos="-1080"/>
          <w:tab w:val="left" w:pos="-720"/>
          <w:tab w:val="left" w:pos="0"/>
          <w:tab w:val="left" w:pos="360"/>
          <w:tab w:val="left" w:pos="1701"/>
        </w:tabs>
        <w:spacing w:after="120"/>
        <w:jc w:val="both"/>
        <w:rPr>
          <w:sz w:val="22"/>
          <w:szCs w:val="22"/>
        </w:rPr>
      </w:pPr>
      <w:r w:rsidRPr="00704248">
        <w:rPr>
          <w:sz w:val="22"/>
          <w:szCs w:val="22"/>
        </w:rPr>
        <w:t>October 2005</w:t>
      </w:r>
      <w:r w:rsidRPr="00704248">
        <w:rPr>
          <w:sz w:val="22"/>
          <w:szCs w:val="22"/>
        </w:rPr>
        <w:tab/>
        <w:t>5</w:t>
      </w:r>
      <w:r w:rsidRPr="00704248">
        <w:rPr>
          <w:sz w:val="22"/>
          <w:szCs w:val="22"/>
          <w:vertAlign w:val="superscript"/>
        </w:rPr>
        <w:t>th</w:t>
      </w:r>
      <w:r w:rsidRPr="00704248">
        <w:rPr>
          <w:sz w:val="22"/>
          <w:szCs w:val="22"/>
        </w:rPr>
        <w:t xml:space="preserve"> Annual Interurban Acquired Brain Injury Conference, Peterborough</w:t>
      </w:r>
    </w:p>
    <w:p w:rsidR="00783159" w:rsidRPr="00704248" w:rsidRDefault="00783159" w:rsidP="00BE05BD">
      <w:pPr>
        <w:widowControl w:val="0"/>
        <w:tabs>
          <w:tab w:val="left" w:pos="-1080"/>
          <w:tab w:val="left" w:pos="-720"/>
          <w:tab w:val="left" w:pos="0"/>
          <w:tab w:val="left" w:pos="360"/>
          <w:tab w:val="left" w:pos="1701"/>
        </w:tabs>
        <w:spacing w:after="120"/>
        <w:jc w:val="both"/>
        <w:rPr>
          <w:sz w:val="22"/>
          <w:szCs w:val="22"/>
        </w:rPr>
      </w:pPr>
      <w:r w:rsidRPr="00704248">
        <w:rPr>
          <w:sz w:val="22"/>
          <w:szCs w:val="22"/>
        </w:rPr>
        <w:t>May 2005</w:t>
      </w:r>
      <w:r w:rsidRPr="00704248">
        <w:rPr>
          <w:sz w:val="22"/>
          <w:szCs w:val="22"/>
        </w:rPr>
        <w:tab/>
        <w:t>Brain Injuries – Interdisciplinary Approach to Neurotrauma Care, Seattle WA</w:t>
      </w:r>
    </w:p>
    <w:p w:rsidR="00783159" w:rsidRPr="00704248" w:rsidRDefault="00783159" w:rsidP="00BE05BD">
      <w:pPr>
        <w:widowControl w:val="0"/>
        <w:tabs>
          <w:tab w:val="left" w:pos="-1080"/>
          <w:tab w:val="left" w:pos="-720"/>
          <w:tab w:val="left" w:pos="0"/>
          <w:tab w:val="left" w:pos="360"/>
          <w:tab w:val="left" w:pos="1701"/>
        </w:tabs>
        <w:spacing w:after="120"/>
        <w:jc w:val="both"/>
        <w:rPr>
          <w:sz w:val="22"/>
          <w:szCs w:val="22"/>
        </w:rPr>
      </w:pPr>
      <w:r w:rsidRPr="00704248">
        <w:rPr>
          <w:sz w:val="22"/>
          <w:szCs w:val="22"/>
        </w:rPr>
        <w:t>Sept 2003</w:t>
      </w:r>
      <w:r w:rsidRPr="00704248">
        <w:rPr>
          <w:sz w:val="22"/>
          <w:szCs w:val="22"/>
        </w:rPr>
        <w:tab/>
        <w:t>Canadian Seating &amp; Mobility Conference, Toronto</w:t>
      </w:r>
    </w:p>
    <w:p w:rsidR="00783159" w:rsidRPr="00704248" w:rsidRDefault="00783159" w:rsidP="00BE05BD">
      <w:pPr>
        <w:widowControl w:val="0"/>
        <w:tabs>
          <w:tab w:val="left" w:pos="-1080"/>
          <w:tab w:val="left" w:pos="-720"/>
          <w:tab w:val="left" w:pos="0"/>
          <w:tab w:val="left" w:pos="360"/>
          <w:tab w:val="left" w:pos="1701"/>
        </w:tabs>
        <w:spacing w:after="120"/>
        <w:jc w:val="both"/>
        <w:rPr>
          <w:sz w:val="22"/>
          <w:szCs w:val="22"/>
        </w:rPr>
      </w:pPr>
      <w:r>
        <w:rPr>
          <w:sz w:val="22"/>
          <w:szCs w:val="22"/>
        </w:rPr>
        <w:t xml:space="preserve">September </w:t>
      </w:r>
      <w:r w:rsidRPr="00704248">
        <w:rPr>
          <w:sz w:val="22"/>
          <w:szCs w:val="22"/>
        </w:rPr>
        <w:t>2003</w:t>
      </w:r>
      <w:r w:rsidRPr="00704248">
        <w:rPr>
          <w:sz w:val="22"/>
          <w:szCs w:val="22"/>
        </w:rPr>
        <w:tab/>
        <w:t>Collaborative Planning Groups – Protocols for Community Intervention with</w:t>
      </w:r>
      <w:r w:rsidRPr="00704248">
        <w:rPr>
          <w:sz w:val="22"/>
          <w:szCs w:val="22"/>
        </w:rPr>
        <w:tab/>
      </w:r>
      <w:r w:rsidRPr="00704248">
        <w:rPr>
          <w:sz w:val="22"/>
          <w:szCs w:val="22"/>
        </w:rPr>
        <w:tab/>
      </w:r>
      <w:r w:rsidRPr="00704248">
        <w:rPr>
          <w:sz w:val="22"/>
          <w:szCs w:val="22"/>
        </w:rPr>
        <w:tab/>
      </w:r>
      <w:r w:rsidRPr="00704248">
        <w:rPr>
          <w:sz w:val="22"/>
          <w:szCs w:val="22"/>
        </w:rPr>
        <w:tab/>
        <w:t>ABI Clients</w:t>
      </w:r>
      <w:r w:rsidRPr="00704248">
        <w:rPr>
          <w:sz w:val="22"/>
          <w:szCs w:val="22"/>
        </w:rPr>
        <w:tab/>
        <w:t>(Dr. M. Ylvisaker, Dr. T. Feeney), Peterborough</w:t>
      </w:r>
    </w:p>
    <w:p w:rsidR="00783159" w:rsidRPr="00704248" w:rsidRDefault="00783159" w:rsidP="00BE05BD">
      <w:pPr>
        <w:widowControl w:val="0"/>
        <w:tabs>
          <w:tab w:val="left" w:pos="-1080"/>
          <w:tab w:val="left" w:pos="-720"/>
          <w:tab w:val="left" w:pos="0"/>
          <w:tab w:val="left" w:pos="360"/>
          <w:tab w:val="left" w:pos="1701"/>
        </w:tabs>
        <w:spacing w:after="120"/>
        <w:jc w:val="both"/>
        <w:rPr>
          <w:sz w:val="22"/>
          <w:szCs w:val="22"/>
        </w:rPr>
      </w:pPr>
      <w:r w:rsidRPr="00704248">
        <w:rPr>
          <w:sz w:val="22"/>
          <w:szCs w:val="22"/>
        </w:rPr>
        <w:t>June 2003</w:t>
      </w:r>
      <w:r w:rsidRPr="00704248">
        <w:rPr>
          <w:sz w:val="22"/>
          <w:szCs w:val="22"/>
        </w:rPr>
        <w:tab/>
        <w:t>Balancing Act – Acquired Brain Injury and Mental Health – 10</w:t>
      </w:r>
      <w:r w:rsidRPr="00704248">
        <w:rPr>
          <w:sz w:val="22"/>
          <w:szCs w:val="22"/>
          <w:vertAlign w:val="superscript"/>
        </w:rPr>
        <w:t>th</w:t>
      </w:r>
      <w:r w:rsidRPr="00704248">
        <w:rPr>
          <w:sz w:val="22"/>
          <w:szCs w:val="22"/>
        </w:rPr>
        <w:t xml:space="preserve"> Annual </w:t>
      </w:r>
      <w:r w:rsidRPr="00704248">
        <w:rPr>
          <w:sz w:val="22"/>
          <w:szCs w:val="22"/>
        </w:rPr>
        <w:tab/>
      </w:r>
      <w:r w:rsidRPr="00704248">
        <w:rPr>
          <w:sz w:val="22"/>
          <w:szCs w:val="22"/>
        </w:rPr>
        <w:tab/>
      </w:r>
      <w:r w:rsidRPr="00704248">
        <w:rPr>
          <w:sz w:val="22"/>
          <w:szCs w:val="22"/>
        </w:rPr>
        <w:tab/>
      </w:r>
      <w:r w:rsidRPr="00704248">
        <w:rPr>
          <w:sz w:val="22"/>
          <w:szCs w:val="22"/>
        </w:rPr>
        <w:tab/>
        <w:t>Conference on Neurobehavioural Rehabilitation in Acquired Brain Injury</w:t>
      </w:r>
    </w:p>
    <w:p w:rsidR="00783159" w:rsidRPr="00704248" w:rsidRDefault="00783159" w:rsidP="00BE05BD">
      <w:pPr>
        <w:widowControl w:val="0"/>
        <w:tabs>
          <w:tab w:val="left" w:pos="-1080"/>
          <w:tab w:val="left" w:pos="-720"/>
          <w:tab w:val="left" w:pos="0"/>
          <w:tab w:val="left" w:pos="360"/>
          <w:tab w:val="left" w:pos="1701"/>
        </w:tabs>
        <w:spacing w:after="120"/>
        <w:jc w:val="both"/>
        <w:rPr>
          <w:sz w:val="22"/>
          <w:szCs w:val="22"/>
        </w:rPr>
      </w:pPr>
      <w:r w:rsidRPr="00704248">
        <w:rPr>
          <w:sz w:val="22"/>
          <w:szCs w:val="22"/>
        </w:rPr>
        <w:t>May 2003</w:t>
      </w:r>
      <w:r w:rsidRPr="00704248">
        <w:rPr>
          <w:sz w:val="22"/>
          <w:szCs w:val="22"/>
        </w:rPr>
        <w:tab/>
        <w:t>Bill 198: What the Health Professional Needs to Know, (BIAPH), Mississauga</w:t>
      </w:r>
    </w:p>
    <w:p w:rsidR="00783159" w:rsidRPr="00704248" w:rsidRDefault="00783159" w:rsidP="00BE05BD">
      <w:pPr>
        <w:widowControl w:val="0"/>
        <w:tabs>
          <w:tab w:val="left" w:pos="-1080"/>
          <w:tab w:val="left" w:pos="-720"/>
          <w:tab w:val="left" w:pos="0"/>
          <w:tab w:val="left" w:pos="360"/>
          <w:tab w:val="left" w:pos="1440"/>
          <w:tab w:val="left" w:pos="1701"/>
        </w:tabs>
        <w:spacing w:after="120"/>
        <w:jc w:val="both"/>
        <w:rPr>
          <w:bCs/>
          <w:iCs/>
          <w:sz w:val="22"/>
          <w:szCs w:val="22"/>
        </w:rPr>
      </w:pPr>
      <w:r w:rsidRPr="00704248">
        <w:rPr>
          <w:bCs/>
          <w:iCs/>
          <w:sz w:val="22"/>
          <w:szCs w:val="22"/>
        </w:rPr>
        <w:t>February 2001</w:t>
      </w:r>
      <w:r w:rsidRPr="00704248">
        <w:rPr>
          <w:bCs/>
          <w:iCs/>
          <w:sz w:val="22"/>
          <w:szCs w:val="22"/>
        </w:rPr>
        <w:tab/>
        <w:t xml:space="preserve">     </w:t>
      </w:r>
      <w:r w:rsidRPr="00704248">
        <w:rPr>
          <w:iCs/>
          <w:sz w:val="22"/>
          <w:szCs w:val="22"/>
        </w:rPr>
        <w:t>Accountable OT Practice in the Automobile Insurance Sector</w:t>
      </w:r>
      <w:r w:rsidRPr="00704248">
        <w:rPr>
          <w:bCs/>
          <w:iCs/>
          <w:sz w:val="22"/>
          <w:szCs w:val="22"/>
        </w:rPr>
        <w:t xml:space="preserve"> (COTO), Hamilton</w:t>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bCs/>
          <w:iCs/>
          <w:sz w:val="22"/>
          <w:szCs w:val="22"/>
        </w:rPr>
      </w:pPr>
      <w:r w:rsidRPr="00704248">
        <w:rPr>
          <w:bCs/>
          <w:iCs/>
          <w:sz w:val="22"/>
          <w:szCs w:val="22"/>
        </w:rPr>
        <w:t>March 2000</w:t>
      </w:r>
      <w:r w:rsidRPr="00704248">
        <w:rPr>
          <w:bCs/>
          <w:iCs/>
          <w:sz w:val="22"/>
          <w:szCs w:val="22"/>
        </w:rPr>
        <w:tab/>
      </w:r>
      <w:r w:rsidRPr="00704248">
        <w:rPr>
          <w:iCs/>
          <w:sz w:val="22"/>
          <w:szCs w:val="22"/>
        </w:rPr>
        <w:t>The Frontal Lobes (</w:t>
      </w:r>
      <w:r w:rsidRPr="00704248">
        <w:rPr>
          <w:bCs/>
          <w:iCs/>
          <w:sz w:val="22"/>
          <w:szCs w:val="22"/>
        </w:rPr>
        <w:t>The Rotman Research Institute), Toronto</w:t>
      </w:r>
      <w:r w:rsidRPr="00704248">
        <w:rPr>
          <w:bCs/>
          <w:iCs/>
          <w:sz w:val="22"/>
          <w:szCs w:val="22"/>
        </w:rPr>
        <w:tab/>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May 1999</w:t>
      </w:r>
      <w:r w:rsidRPr="00704248">
        <w:rPr>
          <w:iCs/>
          <w:sz w:val="22"/>
          <w:szCs w:val="22"/>
        </w:rPr>
        <w:tab/>
        <w:t>Setting the Record Straight on Mild Traumatic Brain Injury - 6</w:t>
      </w:r>
      <w:r w:rsidRPr="00704248">
        <w:rPr>
          <w:iCs/>
          <w:sz w:val="22"/>
          <w:szCs w:val="22"/>
          <w:vertAlign w:val="superscript"/>
        </w:rPr>
        <w:t>th</w:t>
      </w:r>
      <w:r w:rsidRPr="00704248">
        <w:rPr>
          <w:iCs/>
          <w:sz w:val="22"/>
          <w:szCs w:val="22"/>
        </w:rPr>
        <w:t xml:space="preserve"> Annual</w:t>
      </w:r>
      <w:r w:rsidRPr="00704248">
        <w:rPr>
          <w:iCs/>
          <w:sz w:val="22"/>
          <w:szCs w:val="22"/>
        </w:rPr>
        <w:tab/>
      </w:r>
      <w:r w:rsidRPr="00704248">
        <w:rPr>
          <w:iCs/>
          <w:sz w:val="22"/>
          <w:szCs w:val="22"/>
        </w:rPr>
        <w:tab/>
      </w:r>
      <w:r w:rsidR="00BE05BD">
        <w:rPr>
          <w:iCs/>
          <w:sz w:val="22"/>
          <w:szCs w:val="22"/>
        </w:rPr>
        <w:tab/>
      </w:r>
      <w:r w:rsidRPr="00704248">
        <w:rPr>
          <w:iCs/>
          <w:sz w:val="22"/>
          <w:szCs w:val="22"/>
        </w:rPr>
        <w:tab/>
        <w:t>Conference on Neurobehavioural Rehabilita</w:t>
      </w:r>
      <w:r w:rsidR="00BE05BD">
        <w:rPr>
          <w:iCs/>
          <w:sz w:val="22"/>
          <w:szCs w:val="22"/>
        </w:rPr>
        <w:t>tion in Acquired Brain Injury</w:t>
      </w:r>
      <w:r w:rsidRPr="00704248">
        <w:rPr>
          <w:iCs/>
          <w:sz w:val="22"/>
          <w:szCs w:val="22"/>
        </w:rPr>
        <w:tab/>
      </w:r>
      <w:r w:rsidRPr="00704248">
        <w:rPr>
          <w:iCs/>
          <w:sz w:val="22"/>
          <w:szCs w:val="22"/>
        </w:rPr>
        <w:tab/>
      </w:r>
    </w:p>
    <w:p w:rsidR="00783159" w:rsidRPr="00704248" w:rsidRDefault="00783159" w:rsidP="00BE05BD">
      <w:pPr>
        <w:widowControl w:val="0"/>
        <w:tabs>
          <w:tab w:val="left" w:pos="-1080"/>
          <w:tab w:val="left" w:pos="-720"/>
          <w:tab w:val="left" w:pos="0"/>
          <w:tab w:val="left" w:pos="360"/>
          <w:tab w:val="left" w:pos="1440"/>
          <w:tab w:val="left" w:pos="1701"/>
        </w:tabs>
        <w:spacing w:after="120"/>
        <w:jc w:val="both"/>
        <w:rPr>
          <w:iCs/>
          <w:sz w:val="22"/>
          <w:szCs w:val="22"/>
        </w:rPr>
      </w:pPr>
      <w:r w:rsidRPr="00704248">
        <w:rPr>
          <w:iCs/>
          <w:sz w:val="22"/>
          <w:szCs w:val="22"/>
        </w:rPr>
        <w:t>May 1998</w:t>
      </w:r>
      <w:r w:rsidRPr="00704248">
        <w:rPr>
          <w:iCs/>
          <w:sz w:val="22"/>
          <w:szCs w:val="22"/>
        </w:rPr>
        <w:tab/>
        <w:t xml:space="preserve">     Anxiety Busting With Cognitive Therapy (Dr. G. Dubord), Toronto</w:t>
      </w:r>
    </w:p>
    <w:p w:rsidR="00783159" w:rsidRPr="00704248" w:rsidRDefault="00783159" w:rsidP="00BE05BD">
      <w:pPr>
        <w:widowControl w:val="0"/>
        <w:tabs>
          <w:tab w:val="left" w:pos="-1080"/>
          <w:tab w:val="left" w:pos="-720"/>
          <w:tab w:val="left" w:pos="0"/>
          <w:tab w:val="left" w:pos="360"/>
          <w:tab w:val="left" w:pos="1440"/>
          <w:tab w:val="left" w:pos="1701"/>
        </w:tabs>
        <w:spacing w:after="120"/>
        <w:jc w:val="both"/>
        <w:rPr>
          <w:iCs/>
          <w:sz w:val="22"/>
          <w:szCs w:val="22"/>
        </w:rPr>
      </w:pPr>
      <w:r w:rsidRPr="00704248">
        <w:rPr>
          <w:iCs/>
          <w:sz w:val="22"/>
          <w:szCs w:val="22"/>
        </w:rPr>
        <w:t>May 1998</w:t>
      </w:r>
      <w:r w:rsidRPr="00704248">
        <w:rPr>
          <w:iCs/>
          <w:sz w:val="22"/>
          <w:szCs w:val="22"/>
        </w:rPr>
        <w:tab/>
        <w:t xml:space="preserve">     Blending Approaches - 5</w:t>
      </w:r>
      <w:r w:rsidRPr="00704248">
        <w:rPr>
          <w:iCs/>
          <w:sz w:val="22"/>
          <w:szCs w:val="22"/>
          <w:vertAlign w:val="superscript"/>
        </w:rPr>
        <w:t>th</w:t>
      </w:r>
      <w:r w:rsidRPr="00704248">
        <w:rPr>
          <w:iCs/>
          <w:sz w:val="22"/>
          <w:szCs w:val="22"/>
        </w:rPr>
        <w:t xml:space="preserve"> Annual Conference on Neurobehavioural </w:t>
      </w:r>
      <w:r w:rsidRPr="00704248">
        <w:rPr>
          <w:iCs/>
          <w:sz w:val="22"/>
          <w:szCs w:val="22"/>
        </w:rPr>
        <w:tab/>
      </w:r>
      <w:r w:rsidRPr="00704248">
        <w:rPr>
          <w:iCs/>
          <w:sz w:val="22"/>
          <w:szCs w:val="22"/>
        </w:rPr>
        <w:tab/>
      </w:r>
      <w:r w:rsidRPr="00704248">
        <w:rPr>
          <w:iCs/>
          <w:sz w:val="22"/>
          <w:szCs w:val="22"/>
        </w:rPr>
        <w:tab/>
      </w:r>
      <w:r w:rsidRPr="00704248">
        <w:rPr>
          <w:iCs/>
          <w:sz w:val="22"/>
          <w:szCs w:val="22"/>
        </w:rPr>
        <w:tab/>
      </w:r>
      <w:r w:rsidRPr="00704248">
        <w:rPr>
          <w:iCs/>
          <w:sz w:val="22"/>
          <w:szCs w:val="22"/>
        </w:rPr>
        <w:tab/>
      </w:r>
      <w:r w:rsidRPr="00704248">
        <w:rPr>
          <w:iCs/>
          <w:sz w:val="22"/>
          <w:szCs w:val="22"/>
        </w:rPr>
        <w:tab/>
        <w:t>Rehabilitation in Acquired Brain Injury, Hamilton.</w:t>
      </w:r>
      <w:r w:rsidRPr="00704248">
        <w:rPr>
          <w:iCs/>
          <w:sz w:val="22"/>
          <w:szCs w:val="22"/>
        </w:rPr>
        <w:tab/>
      </w:r>
      <w:r w:rsidRPr="00704248">
        <w:rPr>
          <w:iCs/>
          <w:sz w:val="22"/>
          <w:szCs w:val="22"/>
        </w:rPr>
        <w:tab/>
      </w:r>
      <w:r w:rsidRPr="00704248">
        <w:rPr>
          <w:iCs/>
          <w:sz w:val="22"/>
          <w:szCs w:val="22"/>
        </w:rPr>
        <w:tab/>
      </w:r>
      <w:r w:rsidRPr="00704248">
        <w:rPr>
          <w:iCs/>
          <w:sz w:val="22"/>
          <w:szCs w:val="22"/>
        </w:rPr>
        <w:tab/>
      </w:r>
    </w:p>
    <w:p w:rsidR="00783159" w:rsidRPr="00704248" w:rsidRDefault="00783159" w:rsidP="00BE05BD">
      <w:pPr>
        <w:widowControl w:val="0"/>
        <w:tabs>
          <w:tab w:val="left" w:pos="-1080"/>
          <w:tab w:val="left" w:pos="-720"/>
          <w:tab w:val="left" w:pos="0"/>
          <w:tab w:val="left" w:pos="360"/>
          <w:tab w:val="left" w:pos="1440"/>
          <w:tab w:val="left" w:pos="1701"/>
        </w:tabs>
        <w:spacing w:after="120"/>
        <w:jc w:val="both"/>
        <w:rPr>
          <w:iCs/>
          <w:sz w:val="22"/>
          <w:szCs w:val="22"/>
        </w:rPr>
      </w:pPr>
      <w:r w:rsidRPr="00704248">
        <w:rPr>
          <w:iCs/>
          <w:sz w:val="22"/>
          <w:szCs w:val="22"/>
        </w:rPr>
        <w:t>March 1998</w:t>
      </w:r>
      <w:r w:rsidRPr="00704248">
        <w:rPr>
          <w:iCs/>
          <w:sz w:val="22"/>
          <w:szCs w:val="22"/>
        </w:rPr>
        <w:tab/>
        <w:t xml:space="preserve">     Heart Saver (A) program (Heart and Stroke Foundation), Oakville</w:t>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May 1997</w:t>
      </w:r>
      <w:r w:rsidRPr="00704248">
        <w:rPr>
          <w:iCs/>
          <w:sz w:val="22"/>
          <w:szCs w:val="22"/>
        </w:rPr>
        <w:tab/>
        <w:t>Barriers, Challenges, Solutions - 4</w:t>
      </w:r>
      <w:r w:rsidRPr="00704248">
        <w:rPr>
          <w:iCs/>
          <w:sz w:val="22"/>
          <w:szCs w:val="22"/>
          <w:vertAlign w:val="superscript"/>
        </w:rPr>
        <w:t>th</w:t>
      </w:r>
      <w:r w:rsidRPr="00704248">
        <w:rPr>
          <w:iCs/>
          <w:sz w:val="22"/>
          <w:szCs w:val="22"/>
        </w:rPr>
        <w:t xml:space="preserve"> Annual Conference on Neurobehavioural </w:t>
      </w:r>
      <w:r w:rsidRPr="00704248">
        <w:rPr>
          <w:iCs/>
          <w:sz w:val="22"/>
          <w:szCs w:val="22"/>
        </w:rPr>
        <w:tab/>
      </w:r>
      <w:r w:rsidRPr="00704248">
        <w:rPr>
          <w:iCs/>
          <w:sz w:val="22"/>
          <w:szCs w:val="22"/>
        </w:rPr>
        <w:tab/>
      </w:r>
      <w:r w:rsidRPr="00704248">
        <w:rPr>
          <w:iCs/>
          <w:sz w:val="22"/>
          <w:szCs w:val="22"/>
        </w:rPr>
        <w:tab/>
      </w:r>
      <w:r w:rsidRPr="00704248">
        <w:rPr>
          <w:iCs/>
          <w:sz w:val="22"/>
          <w:szCs w:val="22"/>
        </w:rPr>
        <w:tab/>
        <w:t>Rehabilitation in Acquired Brain Injury, Hamilton</w:t>
      </w:r>
      <w:r w:rsidRPr="00704248">
        <w:rPr>
          <w:iCs/>
          <w:sz w:val="22"/>
          <w:szCs w:val="22"/>
        </w:rPr>
        <w:tab/>
        <w:t xml:space="preserve">       </w:t>
      </w:r>
      <w:r w:rsidRPr="00704248">
        <w:rPr>
          <w:iCs/>
          <w:sz w:val="22"/>
          <w:szCs w:val="22"/>
        </w:rPr>
        <w:tab/>
      </w:r>
    </w:p>
    <w:p w:rsidR="00783159" w:rsidRPr="00704248" w:rsidRDefault="00783159" w:rsidP="00BE05BD">
      <w:pPr>
        <w:widowControl w:val="0"/>
        <w:tabs>
          <w:tab w:val="left" w:pos="-1080"/>
          <w:tab w:val="left" w:pos="-720"/>
          <w:tab w:val="left" w:pos="0"/>
          <w:tab w:val="left" w:pos="360"/>
          <w:tab w:val="left" w:pos="1701"/>
          <w:tab w:val="left" w:pos="1800"/>
        </w:tabs>
        <w:spacing w:after="120"/>
        <w:rPr>
          <w:iCs/>
          <w:sz w:val="22"/>
          <w:szCs w:val="22"/>
        </w:rPr>
      </w:pPr>
      <w:r w:rsidRPr="00704248">
        <w:rPr>
          <w:iCs/>
          <w:sz w:val="22"/>
          <w:szCs w:val="22"/>
        </w:rPr>
        <w:t>May 1995</w:t>
      </w:r>
      <w:r w:rsidRPr="00704248">
        <w:rPr>
          <w:iCs/>
          <w:sz w:val="22"/>
          <w:szCs w:val="22"/>
        </w:rPr>
        <w:tab/>
        <w:t>Canadian Association of Occupational Therapists, Annual Conference,  Edmonton</w:t>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May 1994</w:t>
      </w:r>
      <w:r w:rsidRPr="00704248">
        <w:rPr>
          <w:iCs/>
          <w:sz w:val="22"/>
          <w:szCs w:val="22"/>
        </w:rPr>
        <w:tab/>
        <w:t>Hands Up - A Repetitive Strain Injuries Seminar, Toronto</w:t>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March-June, 1993</w:t>
      </w:r>
      <w:r w:rsidRPr="00704248">
        <w:rPr>
          <w:iCs/>
          <w:sz w:val="22"/>
          <w:szCs w:val="22"/>
        </w:rPr>
        <w:tab/>
        <w:t xml:space="preserve">Behaviour Modification Course, (Chedoke-McMaster Hospital), Hamilton          </w:t>
      </w:r>
      <w:r w:rsidRPr="00704248">
        <w:rPr>
          <w:iCs/>
          <w:sz w:val="22"/>
          <w:szCs w:val="22"/>
        </w:rPr>
        <w:tab/>
      </w:r>
    </w:p>
    <w:p w:rsidR="00BE05BD"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May 1993</w:t>
      </w:r>
      <w:r w:rsidRPr="00704248">
        <w:rPr>
          <w:iCs/>
          <w:sz w:val="22"/>
          <w:szCs w:val="22"/>
        </w:rPr>
        <w:tab/>
        <w:t>Introduction to Total Quality Management  (Car</w:t>
      </w:r>
      <w:r w:rsidR="00BE05BD">
        <w:rPr>
          <w:iCs/>
          <w:sz w:val="22"/>
          <w:szCs w:val="22"/>
        </w:rPr>
        <w:t>eer Track), Hamilton</w:t>
      </w:r>
      <w:r w:rsidR="00BE05BD">
        <w:rPr>
          <w:iCs/>
          <w:sz w:val="22"/>
          <w:szCs w:val="22"/>
        </w:rPr>
        <w:tab/>
      </w:r>
      <w:r w:rsidR="00BE05BD">
        <w:rPr>
          <w:iCs/>
          <w:sz w:val="22"/>
          <w:szCs w:val="22"/>
        </w:rPr>
        <w:tab/>
      </w:r>
      <w:r w:rsidR="00BE05BD">
        <w:rPr>
          <w:iCs/>
          <w:sz w:val="22"/>
          <w:szCs w:val="22"/>
        </w:rPr>
        <w:tab/>
        <w:t xml:space="preserve">        </w:t>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April 1993</w:t>
      </w:r>
      <w:r w:rsidRPr="00704248">
        <w:rPr>
          <w:iCs/>
          <w:sz w:val="22"/>
          <w:szCs w:val="22"/>
        </w:rPr>
        <w:tab/>
        <w:t>Problem Based Learning Workshop (McMaster University), Hamilton</w:t>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January 1993</w:t>
      </w:r>
      <w:r w:rsidRPr="00704248">
        <w:rPr>
          <w:iCs/>
          <w:sz w:val="22"/>
          <w:szCs w:val="22"/>
        </w:rPr>
        <w:tab/>
        <w:t>Cognitive and Physical Aspects of Apraxia  (Dr. Eric Roy), Kingston</w:t>
      </w:r>
      <w:r w:rsidRPr="00704248">
        <w:rPr>
          <w:iCs/>
          <w:sz w:val="22"/>
          <w:szCs w:val="22"/>
        </w:rPr>
        <w:tab/>
      </w:r>
      <w:r w:rsidRPr="00704248">
        <w:rPr>
          <w:iCs/>
          <w:sz w:val="22"/>
          <w:szCs w:val="22"/>
        </w:rPr>
        <w:tab/>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October 1992</w:t>
      </w:r>
      <w:r w:rsidRPr="00704248">
        <w:rPr>
          <w:iCs/>
          <w:sz w:val="22"/>
          <w:szCs w:val="22"/>
        </w:rPr>
        <w:tab/>
        <w:t>Disability and Sexuality  (Dr. Norm Chernick), Niagra Falls</w:t>
      </w:r>
      <w:r w:rsidRPr="00704248">
        <w:rPr>
          <w:iCs/>
          <w:sz w:val="22"/>
          <w:szCs w:val="22"/>
        </w:rPr>
        <w:tab/>
      </w:r>
      <w:r w:rsidRPr="00704248">
        <w:rPr>
          <w:iCs/>
          <w:sz w:val="22"/>
          <w:szCs w:val="22"/>
        </w:rPr>
        <w:tab/>
        <w:t xml:space="preserve">                          </w:t>
      </w:r>
      <w:r w:rsidRPr="00704248">
        <w:rPr>
          <w:iCs/>
          <w:sz w:val="22"/>
          <w:szCs w:val="22"/>
        </w:rPr>
        <w:tab/>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November 1990</w:t>
      </w:r>
      <w:r w:rsidRPr="00704248">
        <w:rPr>
          <w:iCs/>
          <w:sz w:val="22"/>
          <w:szCs w:val="22"/>
        </w:rPr>
        <w:tab/>
        <w:t>Building a Lifetime of Growth (Ontario Head Injury Association), Hamilton</w:t>
      </w:r>
      <w:r w:rsidRPr="00704248">
        <w:rPr>
          <w:iCs/>
          <w:sz w:val="22"/>
          <w:szCs w:val="22"/>
        </w:rPr>
        <w:tab/>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May 1989</w:t>
      </w:r>
      <w:r w:rsidRPr="00704248">
        <w:rPr>
          <w:iCs/>
          <w:sz w:val="22"/>
          <w:szCs w:val="22"/>
        </w:rPr>
        <w:tab/>
        <w:t>A Practical Approach to the Brain Injured Client  (Dr. C. Mateer), London</w:t>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May 1989</w:t>
      </w:r>
      <w:r w:rsidRPr="00704248">
        <w:rPr>
          <w:iCs/>
          <w:sz w:val="22"/>
          <w:szCs w:val="22"/>
        </w:rPr>
        <w:tab/>
        <w:t>Functional Independence Measure Workshop  (University of Buffalo)</w:t>
      </w:r>
      <w:r w:rsidRPr="00704248">
        <w:rPr>
          <w:iCs/>
          <w:sz w:val="22"/>
          <w:szCs w:val="22"/>
        </w:rPr>
        <w:tab/>
      </w:r>
    </w:p>
    <w:p w:rsidR="00783159" w:rsidRPr="00704248" w:rsidRDefault="00783159" w:rsidP="00BE05BD">
      <w:pPr>
        <w:widowControl w:val="0"/>
        <w:tabs>
          <w:tab w:val="left" w:pos="-1080"/>
          <w:tab w:val="left" w:pos="-720"/>
          <w:tab w:val="left" w:pos="0"/>
          <w:tab w:val="left" w:pos="360"/>
          <w:tab w:val="left" w:pos="1701"/>
          <w:tab w:val="left" w:pos="1800"/>
        </w:tabs>
        <w:spacing w:after="120"/>
        <w:jc w:val="both"/>
        <w:rPr>
          <w:iCs/>
          <w:sz w:val="22"/>
          <w:szCs w:val="22"/>
        </w:rPr>
      </w:pPr>
      <w:r w:rsidRPr="00704248">
        <w:rPr>
          <w:iCs/>
          <w:sz w:val="22"/>
          <w:szCs w:val="22"/>
        </w:rPr>
        <w:t>November 1988</w:t>
      </w:r>
      <w:r w:rsidRPr="00704248">
        <w:rPr>
          <w:iCs/>
          <w:sz w:val="22"/>
          <w:szCs w:val="22"/>
        </w:rPr>
        <w:tab/>
        <w:t>Rehabilitation of Perceptual-Cognitive Dysfunction  (Beatriz Abreu), Buffalo</w:t>
      </w:r>
      <w:r w:rsidRPr="00704248">
        <w:rPr>
          <w:iCs/>
          <w:sz w:val="22"/>
          <w:szCs w:val="22"/>
        </w:rPr>
        <w:tab/>
      </w:r>
    </w:p>
    <w:p w:rsidR="00783159" w:rsidRPr="004A6316" w:rsidRDefault="00783159" w:rsidP="00BE05BD">
      <w:pPr>
        <w:widowControl w:val="0"/>
        <w:tabs>
          <w:tab w:val="left" w:pos="-1080"/>
          <w:tab w:val="left" w:pos="-720"/>
          <w:tab w:val="left" w:pos="0"/>
          <w:tab w:val="left" w:pos="360"/>
          <w:tab w:val="left" w:pos="1800"/>
        </w:tabs>
        <w:spacing w:after="120"/>
        <w:jc w:val="center"/>
        <w:rPr>
          <w:iCs/>
          <w:sz w:val="22"/>
          <w:szCs w:val="22"/>
        </w:rPr>
      </w:pPr>
      <w:r w:rsidRPr="00704248">
        <w:rPr>
          <w:iCs/>
          <w:sz w:val="22"/>
          <w:szCs w:val="22"/>
        </w:rPr>
        <w:t>_____________________</w:t>
      </w:r>
      <w:r>
        <w:rPr>
          <w:iCs/>
          <w:sz w:val="22"/>
          <w:szCs w:val="22"/>
        </w:rPr>
        <w:t>______________________________________________</w:t>
      </w:r>
    </w:p>
    <w:sectPr w:rsidR="00783159" w:rsidRPr="004A6316" w:rsidSect="00783159">
      <w:headerReference w:type="even" r:id="rId5"/>
      <w:headerReference w:type="default" r:id="rId6"/>
      <w:footerReference w:type="even" r:id="rId7"/>
      <w:footerReference w:type="default" r:id="rId8"/>
      <w:headerReference w:type="first" r:id="rId9"/>
      <w:footerReference w:type="first" r:id="rId10"/>
      <w:endnotePr>
        <w:numFmt w:val="decimal"/>
      </w:endnotePr>
      <w:type w:val="continuous"/>
      <w:pgSz w:w="12240" w:h="15840" w:code="1"/>
      <w:pgMar w:top="1588" w:right="1418" w:bottom="1418" w:left="1418" w:gutter="0"/>
      <w:noEndnote/>
      <w:titlePg/>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6" w:rsidRDefault="00D5593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6" w:rsidRDefault="00D55936" w:rsidP="00783159">
    <w:pPr>
      <w:pStyle w:val="Footer"/>
      <w:jc w:val="center"/>
    </w:pPr>
    <w:r>
      <w:t xml:space="preserve">Page </w:t>
    </w:r>
    <w:r w:rsidR="00581922">
      <w:rPr>
        <w:rStyle w:val="PageNumber"/>
      </w:rPr>
      <w:fldChar w:fldCharType="begin"/>
    </w:r>
    <w:r>
      <w:rPr>
        <w:rStyle w:val="PageNumber"/>
      </w:rPr>
      <w:instrText xml:space="preserve"> PAGE </w:instrText>
    </w:r>
    <w:r w:rsidR="00581922">
      <w:rPr>
        <w:rStyle w:val="PageNumber"/>
      </w:rPr>
      <w:fldChar w:fldCharType="separate"/>
    </w:r>
    <w:r w:rsidR="004D4CBB">
      <w:rPr>
        <w:rStyle w:val="PageNumber"/>
        <w:noProof/>
      </w:rPr>
      <w:t>4</w:t>
    </w:r>
    <w:r w:rsidR="00581922">
      <w:rPr>
        <w:rStyle w:val="PageNumber"/>
      </w:rPr>
      <w:fldChar w:fldCharType="end"/>
    </w:r>
    <w:r>
      <w:rPr>
        <w:rStyle w:val="PageNumber"/>
      </w:rPr>
      <w:t xml:space="preserve"> of 4</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6" w:rsidRDefault="00D55936">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6" w:rsidRDefault="00D55936">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6" w:rsidRDefault="00D55936" w:rsidP="00783159">
    <w:pPr>
      <w:pStyle w:val="Header"/>
      <w:jc w:val="center"/>
    </w:pPr>
    <w:r>
      <w:t>S. Ellen Pellett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6" w:rsidRDefault="00D5593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lvl w:ilvl="0">
      <w:start w:val="1"/>
      <w:numFmt w:val="decimal"/>
      <w:suff w:val="nothing"/>
      <w:lvlText w:val="%1."/>
      <w:lvlJc w:val="left"/>
    </w:lvl>
  </w:abstractNum>
  <w:abstractNum w:abstractNumId="2">
    <w:nsid w:val="1A7A7CAF"/>
    <w:multiLevelType w:val="hybridMultilevel"/>
    <w:tmpl w:val="1CB6B2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4125F61"/>
    <w:multiLevelType w:val="hybridMultilevel"/>
    <w:tmpl w:val="CDC0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411EF"/>
    <w:multiLevelType w:val="hybridMultilevel"/>
    <w:tmpl w:val="66D6B5B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5">
    <w:nsid w:val="3CE73BB1"/>
    <w:multiLevelType w:val="hybridMultilevel"/>
    <w:tmpl w:val="F370A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4827323"/>
    <w:multiLevelType w:val="hybridMultilevel"/>
    <w:tmpl w:val="B69C36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855B17"/>
    <w:multiLevelType w:val="singleLevel"/>
    <w:tmpl w:val="C4D816BE"/>
    <w:lvl w:ilvl="0">
      <w:start w:val="1"/>
      <w:numFmt w:val="bullet"/>
      <w:lvlText w:val=""/>
      <w:lvlJc w:val="left"/>
      <w:pPr>
        <w:tabs>
          <w:tab w:val="num" w:pos="360"/>
        </w:tabs>
        <w:ind w:left="360" w:hanging="360"/>
      </w:pPr>
      <w:rPr>
        <w:rFonts w:ascii="Symbol" w:hAnsi="Symbol" w:hint="default"/>
        <w:sz w:val="28"/>
      </w:rPr>
    </w:lvl>
  </w:abstractNum>
  <w:abstractNum w:abstractNumId="8">
    <w:nsid w:val="558D425C"/>
    <w:multiLevelType w:val="multilevel"/>
    <w:tmpl w:val="1D5E2680"/>
    <w:lvl w:ilvl="0">
      <w:start w:val="1997"/>
      <w:numFmt w:val="decimal"/>
      <w:lvlText w:val="%1"/>
      <w:lvlJc w:val="left"/>
      <w:pPr>
        <w:tabs>
          <w:tab w:val="num" w:pos="2880"/>
        </w:tabs>
        <w:ind w:left="2880" w:hanging="2880"/>
      </w:pPr>
      <w:rPr>
        <w:rFonts w:hint="default"/>
      </w:rPr>
    </w:lvl>
    <w:lvl w:ilvl="1">
      <w:start w:val="1999"/>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8"/>
  </w:num>
  <w:num w:numId="4">
    <w:abstractNumId w:val="6"/>
  </w:num>
  <w:num w:numId="5">
    <w:abstractNumId w:val="2"/>
  </w:num>
  <w:num w:numId="6">
    <w:abstractNumId w:val="5"/>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oNotTrackMoves/>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endnotePr>
    <w:numFmt w:val="decimal"/>
  </w:endnotePr>
  <w:compat/>
  <w:rsids>
    <w:rsidRoot w:val="00735725"/>
    <w:rsid w:val="00335EA3"/>
    <w:rsid w:val="004D4CBB"/>
    <w:rsid w:val="005419A5"/>
    <w:rsid w:val="00581922"/>
    <w:rsid w:val="005B7B72"/>
    <w:rsid w:val="00735725"/>
    <w:rsid w:val="00783159"/>
    <w:rsid w:val="00BD6F98"/>
    <w:rsid w:val="00BE05BD"/>
    <w:rsid w:val="00D5593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A5"/>
    <w:rPr>
      <w:lang w:val="en-GB"/>
    </w:rPr>
  </w:style>
  <w:style w:type="paragraph" w:styleId="Heading1">
    <w:name w:val="heading 1"/>
    <w:basedOn w:val="Normal"/>
    <w:next w:val="Normal"/>
    <w:qFormat/>
    <w:rsid w:val="005419A5"/>
    <w:pPr>
      <w:keepNext/>
      <w:widowControl w:val="0"/>
      <w:tabs>
        <w:tab w:val="left" w:pos="2880"/>
      </w:tabs>
      <w:outlineLvl w:val="0"/>
    </w:pPr>
    <w:rPr>
      <w:b/>
      <w:bCs/>
      <w:i/>
      <w:iCs/>
      <w:sz w:val="22"/>
    </w:rPr>
  </w:style>
  <w:style w:type="paragraph" w:styleId="Heading2">
    <w:name w:val="heading 2"/>
    <w:basedOn w:val="Normal"/>
    <w:next w:val="Normal"/>
    <w:qFormat/>
    <w:rsid w:val="005419A5"/>
    <w:pPr>
      <w:keepNext/>
      <w:widowControl w:val="0"/>
      <w:tabs>
        <w:tab w:val="left" w:pos="3240"/>
      </w:tabs>
      <w:jc w:val="both"/>
      <w:outlineLvl w:val="1"/>
    </w:pPr>
    <w:rPr>
      <w:b/>
      <w:bCs/>
      <w:i/>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semiHidden/>
    <w:rsid w:val="005419A5"/>
  </w:style>
  <w:style w:type="paragraph" w:styleId="Header">
    <w:name w:val="header"/>
    <w:basedOn w:val="Normal"/>
    <w:rsid w:val="005419A5"/>
    <w:pPr>
      <w:tabs>
        <w:tab w:val="center" w:pos="4320"/>
        <w:tab w:val="right" w:pos="8640"/>
      </w:tabs>
    </w:pPr>
  </w:style>
  <w:style w:type="paragraph" w:styleId="Footer">
    <w:name w:val="footer"/>
    <w:basedOn w:val="Normal"/>
    <w:rsid w:val="005419A5"/>
    <w:pPr>
      <w:tabs>
        <w:tab w:val="center" w:pos="4320"/>
        <w:tab w:val="right" w:pos="8640"/>
      </w:tabs>
    </w:pPr>
  </w:style>
  <w:style w:type="character" w:styleId="PageNumber">
    <w:name w:val="page number"/>
    <w:basedOn w:val="DefaultParagraphFont"/>
    <w:rsid w:val="005419A5"/>
  </w:style>
  <w:style w:type="paragraph" w:styleId="Title">
    <w:name w:val="Title"/>
    <w:basedOn w:val="Normal"/>
    <w:qFormat/>
    <w:rsid w:val="005419A5"/>
    <w:pPr>
      <w:widowControl w:val="0"/>
      <w:jc w:val="center"/>
    </w:pPr>
    <w:rPr>
      <w:b/>
      <w:smallCaps/>
      <w:sz w:val="36"/>
    </w:rPr>
  </w:style>
  <w:style w:type="character" w:styleId="Hyperlink">
    <w:name w:val="Hyperlink"/>
    <w:basedOn w:val="DefaultParagraphFont"/>
    <w:rsid w:val="005419A5"/>
    <w:rPr>
      <w:color w:val="0000FF"/>
      <w:u w:val="single"/>
    </w:rPr>
  </w:style>
  <w:style w:type="paragraph" w:styleId="BalloonText">
    <w:name w:val="Balloon Text"/>
    <w:basedOn w:val="Normal"/>
    <w:semiHidden/>
    <w:rsid w:val="000A6410"/>
    <w:rPr>
      <w:rFonts w:ascii="Tahoma" w:hAnsi="Tahoma" w:cs="Tahoma"/>
      <w:sz w:val="16"/>
      <w:szCs w:val="16"/>
    </w:rPr>
  </w:style>
  <w:style w:type="paragraph" w:customStyle="1" w:styleId="Level1">
    <w:name w:val="Level 1"/>
    <w:basedOn w:val="Normal"/>
    <w:rsid w:val="00704248"/>
    <w:pPr>
      <w:widowControl w:val="0"/>
    </w:pPr>
    <w:rPr>
      <w:sz w:val="24"/>
      <w:lang w:val="en-US"/>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1171</Words>
  <Characters>6677</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S</vt:lpstr>
    </vt:vector>
  </TitlesOfParts>
  <Company>IMDQ</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Greg Pellett</dc:creator>
  <cp:keywords/>
  <dc:description/>
  <cp:lastModifiedBy>Ellen Pellett</cp:lastModifiedBy>
  <cp:revision>3</cp:revision>
  <cp:lastPrinted>2009-12-10T15:33:00Z</cp:lastPrinted>
  <dcterms:created xsi:type="dcterms:W3CDTF">2012-01-12T14:38:00Z</dcterms:created>
  <dcterms:modified xsi:type="dcterms:W3CDTF">2012-02-02T13:54:00Z</dcterms:modified>
</cp:coreProperties>
</file>